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2E0" w:rsidRDefault="00E672E0" w:rsidP="00E672E0">
      <w:pPr>
        <w:pStyle w:val="Tiu20"/>
        <w:keepNext/>
        <w:keepLines/>
        <w:shd w:val="clear" w:color="auto" w:fill="auto"/>
        <w:spacing w:before="0" w:line="240" w:lineRule="auto"/>
        <w:ind w:firstLine="0"/>
        <w:rPr>
          <w:rFonts w:ascii="Times New Roman" w:hAnsi="Times New Roman" w:cs="Times New Roman"/>
          <w:sz w:val="28"/>
          <w:szCs w:val="28"/>
        </w:rPr>
      </w:pPr>
      <w:bookmarkStart w:id="0" w:name="bookmark212"/>
      <w:r w:rsidRPr="00F421A8">
        <w:rPr>
          <w:rFonts w:ascii="Times New Roman" w:hAnsi="Times New Roman" w:cs="Times New Roman"/>
          <w:sz w:val="28"/>
          <w:szCs w:val="28"/>
        </w:rPr>
        <w:t>XỬ LÝ CHẤT THẢI</w:t>
      </w:r>
      <w:bookmarkEnd w:id="0"/>
    </w:p>
    <w:p w:rsidR="006A56CF" w:rsidRDefault="006A56CF" w:rsidP="00E672E0">
      <w:pPr>
        <w:pStyle w:val="Tiu20"/>
        <w:keepNext/>
        <w:keepLines/>
        <w:shd w:val="clear" w:color="auto" w:fill="auto"/>
        <w:spacing w:before="0" w:line="240" w:lineRule="auto"/>
        <w:ind w:firstLine="0"/>
        <w:rPr>
          <w:rFonts w:ascii="Times New Roman" w:hAnsi="Times New Roman" w:cs="Times New Roman"/>
          <w:sz w:val="28"/>
          <w:szCs w:val="28"/>
        </w:rPr>
      </w:pPr>
    </w:p>
    <w:p w:rsidR="006A56CF" w:rsidRPr="00F421A8" w:rsidRDefault="006A56CF" w:rsidP="00E672E0">
      <w:pPr>
        <w:pStyle w:val="Tiu20"/>
        <w:keepNext/>
        <w:keepLines/>
        <w:shd w:val="clear" w:color="auto" w:fill="auto"/>
        <w:spacing w:before="0" w:line="240" w:lineRule="auto"/>
        <w:ind w:firstLine="0"/>
        <w:rPr>
          <w:rFonts w:ascii="Times New Roman" w:hAnsi="Times New Roman" w:cs="Times New Roman"/>
          <w:sz w:val="28"/>
          <w:szCs w:val="28"/>
        </w:rPr>
      </w:pPr>
      <w:bookmarkStart w:id="1" w:name="_GoBack"/>
      <w:bookmarkEnd w:id="1"/>
    </w:p>
    <w:p w:rsidR="00E672E0" w:rsidRPr="00F421A8" w:rsidRDefault="00E672E0" w:rsidP="00E672E0">
      <w:pPr>
        <w:pStyle w:val="Vnbnnidung20"/>
        <w:numPr>
          <w:ilvl w:val="0"/>
          <w:numId w:val="4"/>
        </w:numPr>
        <w:shd w:val="clear" w:color="auto" w:fill="auto"/>
        <w:tabs>
          <w:tab w:val="left" w:pos="368"/>
        </w:tabs>
        <w:spacing w:after="0" w:line="240" w:lineRule="auto"/>
        <w:ind w:firstLine="0"/>
        <w:jc w:val="both"/>
        <w:rPr>
          <w:rFonts w:ascii="Times New Roman" w:hAnsi="Times New Roman" w:cs="Times New Roman"/>
          <w:sz w:val="28"/>
          <w:szCs w:val="28"/>
        </w:rPr>
      </w:pPr>
      <w:r w:rsidRPr="00F421A8">
        <w:rPr>
          <w:rFonts w:ascii="Times New Roman" w:hAnsi="Times New Roman" w:cs="Times New Roman"/>
          <w:sz w:val="28"/>
          <w:szCs w:val="28"/>
        </w:rPr>
        <w:t>ĐẠI CƯƠNG</w:t>
      </w:r>
    </w:p>
    <w:p w:rsidR="00E672E0" w:rsidRPr="00F421A8" w:rsidRDefault="00E672E0" w:rsidP="00E672E0">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Các chất thải trong bệnh viện ở các dạng rắn, lỏng, khí, đều có khả năng gây ô nhiễm cho môi trưòng và ngưòi tiếp xúc. Nên trước khi thải ra ngoài đều phải được xử lý.</w:t>
      </w:r>
    </w:p>
    <w:p w:rsidR="00E672E0" w:rsidRPr="00F421A8" w:rsidRDefault="00E672E0" w:rsidP="00E672E0">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Khoa chống nhiễm khuẩn của bệnh viện chịu trách nhiệm tổ chức công tác này.</w:t>
      </w:r>
    </w:p>
    <w:p w:rsidR="00E672E0" w:rsidRPr="00F421A8" w:rsidRDefault="00E672E0" w:rsidP="00E672E0">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Nơi tập trung các chất thải phải được riêng biệt, có mái che (tốt nhất là để ở phía Tây Bắc của bệnh viện).</w:t>
      </w:r>
    </w:p>
    <w:p w:rsidR="00E672E0" w:rsidRPr="00F421A8" w:rsidRDefault="00E672E0" w:rsidP="00E672E0">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Chất thải y tế" nguy hại là:</w:t>
      </w:r>
    </w:p>
    <w:p w:rsidR="00E672E0" w:rsidRPr="00F421A8" w:rsidRDefault="00E672E0" w:rsidP="00E672E0">
      <w:pPr>
        <w:pStyle w:val="Vnbnnidung20"/>
        <w:numPr>
          <w:ilvl w:val="0"/>
          <w:numId w:val="1"/>
        </w:numPr>
        <w:shd w:val="clear" w:color="auto" w:fill="auto"/>
        <w:tabs>
          <w:tab w:val="left" w:pos="752"/>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Máu dịch cơ thể chất bài tiết.</w:t>
      </w:r>
    </w:p>
    <w:p w:rsidR="00E672E0" w:rsidRPr="00F421A8" w:rsidRDefault="00E672E0" w:rsidP="00E672E0">
      <w:pPr>
        <w:pStyle w:val="Vnbnnidung20"/>
        <w:numPr>
          <w:ilvl w:val="0"/>
          <w:numId w:val="1"/>
        </w:numPr>
        <w:shd w:val="clear" w:color="auto" w:fill="auto"/>
        <w:tabs>
          <w:tab w:val="left" w:pos="752"/>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Cơ quan bô phận con ngưòi đông vật.</w:t>
      </w:r>
    </w:p>
    <w:p w:rsidR="00E672E0" w:rsidRPr="00F421A8" w:rsidRDefault="00E672E0" w:rsidP="00E672E0">
      <w:pPr>
        <w:pStyle w:val="Vnbnnidung20"/>
        <w:numPr>
          <w:ilvl w:val="0"/>
          <w:numId w:val="1"/>
        </w:numPr>
        <w:shd w:val="clear" w:color="auto" w:fill="auto"/>
        <w:tabs>
          <w:tab w:val="left" w:pos="752"/>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Bơm tiêm kim vật sắc nhọn.</w:t>
      </w:r>
    </w:p>
    <w:p w:rsidR="00E672E0" w:rsidRPr="00F421A8" w:rsidRDefault="00E672E0" w:rsidP="00E672E0">
      <w:pPr>
        <w:pStyle w:val="Vnbnnidung20"/>
        <w:numPr>
          <w:ilvl w:val="0"/>
          <w:numId w:val="1"/>
        </w:numPr>
        <w:shd w:val="clear" w:color="auto" w:fill="auto"/>
        <w:tabs>
          <w:tab w:val="left" w:pos="752"/>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Dược phẩm hoá chất phóng xạ.</w:t>
      </w:r>
    </w:p>
    <w:p w:rsidR="00E672E0" w:rsidRPr="00F421A8" w:rsidRDefault="00E672E0" w:rsidP="00E672E0">
      <w:pPr>
        <w:pStyle w:val="Vnbnnidung20"/>
        <w:numPr>
          <w:ilvl w:val="0"/>
          <w:numId w:val="4"/>
        </w:numPr>
        <w:shd w:val="clear" w:color="auto" w:fill="auto"/>
        <w:tabs>
          <w:tab w:val="left" w:pos="382"/>
        </w:tabs>
        <w:spacing w:after="0" w:line="240" w:lineRule="auto"/>
        <w:ind w:firstLine="0"/>
        <w:jc w:val="both"/>
        <w:rPr>
          <w:rFonts w:ascii="Times New Roman" w:hAnsi="Times New Roman" w:cs="Times New Roman"/>
          <w:sz w:val="28"/>
          <w:szCs w:val="28"/>
        </w:rPr>
      </w:pPr>
      <w:r w:rsidRPr="00F421A8">
        <w:rPr>
          <w:rFonts w:ascii="Times New Roman" w:hAnsi="Times New Roman" w:cs="Times New Roman"/>
          <w:sz w:val="28"/>
          <w:szCs w:val="28"/>
        </w:rPr>
        <w:t>PHÂN LOẠI CHẤT THẲI: 5 LOẠI</w:t>
      </w:r>
    </w:p>
    <w:p w:rsidR="00E672E0" w:rsidRPr="00F421A8" w:rsidRDefault="00E672E0" w:rsidP="00E672E0">
      <w:pPr>
        <w:pStyle w:val="Vnbnnidung20"/>
        <w:numPr>
          <w:ilvl w:val="0"/>
          <w:numId w:val="1"/>
        </w:numPr>
        <w:shd w:val="clear" w:color="auto" w:fill="auto"/>
        <w:tabs>
          <w:tab w:val="left" w:pos="752"/>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Chất thải lâm sàng.</w:t>
      </w:r>
    </w:p>
    <w:p w:rsidR="00E672E0" w:rsidRPr="00F421A8" w:rsidRDefault="00E672E0" w:rsidP="00E672E0">
      <w:pPr>
        <w:pStyle w:val="Vnbnnidung20"/>
        <w:numPr>
          <w:ilvl w:val="0"/>
          <w:numId w:val="1"/>
        </w:numPr>
        <w:shd w:val="clear" w:color="auto" w:fill="auto"/>
        <w:tabs>
          <w:tab w:val="left" w:pos="752"/>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Chất thải phóng xạ.</w:t>
      </w:r>
    </w:p>
    <w:p w:rsidR="00E672E0" w:rsidRPr="00F421A8" w:rsidRDefault="00E672E0" w:rsidP="00E672E0">
      <w:pPr>
        <w:pStyle w:val="Vnbnnidung20"/>
        <w:numPr>
          <w:ilvl w:val="0"/>
          <w:numId w:val="1"/>
        </w:numPr>
        <w:shd w:val="clear" w:color="auto" w:fill="auto"/>
        <w:tabs>
          <w:tab w:val="left" w:pos="752"/>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Chất thải hoá học.</w:t>
      </w:r>
    </w:p>
    <w:p w:rsidR="00E672E0" w:rsidRPr="00F421A8" w:rsidRDefault="00E672E0" w:rsidP="00E672E0">
      <w:pPr>
        <w:pStyle w:val="Vnbnnidung20"/>
        <w:numPr>
          <w:ilvl w:val="0"/>
          <w:numId w:val="1"/>
        </w:numPr>
        <w:shd w:val="clear" w:color="auto" w:fill="auto"/>
        <w:tabs>
          <w:tab w:val="left" w:pos="752"/>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Chất thải dạng khí.</w:t>
      </w:r>
    </w:p>
    <w:p w:rsidR="00E672E0" w:rsidRPr="00F421A8" w:rsidRDefault="00E672E0" w:rsidP="00E672E0">
      <w:pPr>
        <w:pStyle w:val="Vnbnnidung20"/>
        <w:numPr>
          <w:ilvl w:val="0"/>
          <w:numId w:val="1"/>
        </w:numPr>
        <w:shd w:val="clear" w:color="auto" w:fill="auto"/>
        <w:tabs>
          <w:tab w:val="left" w:pos="752"/>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Chất thải sinh hoạt.</w:t>
      </w:r>
    </w:p>
    <w:p w:rsidR="00E672E0" w:rsidRPr="00F421A8" w:rsidRDefault="00E672E0" w:rsidP="00E672E0">
      <w:pPr>
        <w:pStyle w:val="Vnbnnidung20"/>
        <w:numPr>
          <w:ilvl w:val="0"/>
          <w:numId w:val="5"/>
        </w:numPr>
        <w:shd w:val="clear" w:color="auto" w:fill="auto"/>
        <w:tabs>
          <w:tab w:val="left" w:pos="574"/>
        </w:tabs>
        <w:spacing w:after="0" w:line="240" w:lineRule="auto"/>
        <w:ind w:firstLine="0"/>
        <w:jc w:val="both"/>
        <w:rPr>
          <w:rFonts w:ascii="Times New Roman" w:hAnsi="Times New Roman" w:cs="Times New Roman"/>
          <w:sz w:val="28"/>
          <w:szCs w:val="28"/>
        </w:rPr>
      </w:pPr>
      <w:r w:rsidRPr="00F421A8">
        <w:rPr>
          <w:rFonts w:ascii="Times New Roman" w:hAnsi="Times New Roman" w:cs="Times New Roman"/>
          <w:sz w:val="28"/>
          <w:szCs w:val="28"/>
        </w:rPr>
        <w:t>Chất thải lâm sàng: 5 nhóm</w:t>
      </w:r>
    </w:p>
    <w:p w:rsidR="009B6BC0" w:rsidRDefault="00E672E0" w:rsidP="009B6BC0">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Nhóm A: các loại chất thải có dính máu hoặc dịch tiết ngưòi bệnh: bông băng, găng tay, bôt, nẹp, dây tiêm truyền, ống thông chất thải nhiễm khuẩn.</w:t>
      </w:r>
    </w:p>
    <w:p w:rsidR="00E672E0" w:rsidRPr="00F421A8" w:rsidRDefault="00E672E0" w:rsidP="00E672E0">
      <w:pPr>
        <w:pStyle w:val="Vnbnnidung20"/>
        <w:shd w:val="clear" w:color="auto" w:fill="auto"/>
        <w:spacing w:after="0" w:line="240" w:lineRule="auto"/>
        <w:ind w:firstLine="620"/>
        <w:jc w:val="both"/>
        <w:rPr>
          <w:rFonts w:ascii="Times New Roman" w:hAnsi="Times New Roman" w:cs="Times New Roman"/>
          <w:sz w:val="28"/>
          <w:szCs w:val="28"/>
        </w:rPr>
      </w:pPr>
      <w:r w:rsidRPr="00F421A8">
        <w:rPr>
          <w:rFonts w:ascii="Times New Roman" w:hAnsi="Times New Roman" w:cs="Times New Roman"/>
          <w:sz w:val="28"/>
          <w:szCs w:val="28"/>
        </w:rPr>
        <w:t xml:space="preserve">Nhóm </w:t>
      </w:r>
      <w:r w:rsidRPr="00F421A8">
        <w:rPr>
          <w:rFonts w:ascii="Times New Roman" w:hAnsi="Times New Roman" w:cs="Times New Roman"/>
          <w:sz w:val="28"/>
          <w:szCs w:val="28"/>
          <w:lang w:val="fr-FR" w:eastAsia="fr-FR" w:bidi="fr-FR"/>
        </w:rPr>
        <w:t xml:space="preserve">B: </w:t>
      </w:r>
      <w:r w:rsidRPr="00F421A8">
        <w:rPr>
          <w:rFonts w:ascii="Times New Roman" w:hAnsi="Times New Roman" w:cs="Times New Roman"/>
          <w:sz w:val="28"/>
          <w:szCs w:val="28"/>
        </w:rPr>
        <w:t>các vật sắc nhọn: bơm tiêm kim, dao mổ, đinh, lưỡi cưa, mảnh thủy tinh vỡ.</w:t>
      </w:r>
    </w:p>
    <w:p w:rsidR="00E672E0" w:rsidRPr="00F421A8" w:rsidRDefault="00E672E0" w:rsidP="00E672E0">
      <w:pPr>
        <w:pStyle w:val="Vnbnnidung20"/>
        <w:shd w:val="clear" w:color="auto" w:fill="auto"/>
        <w:spacing w:after="0" w:line="240" w:lineRule="auto"/>
        <w:ind w:firstLine="620"/>
        <w:jc w:val="both"/>
        <w:rPr>
          <w:rFonts w:ascii="Times New Roman" w:hAnsi="Times New Roman" w:cs="Times New Roman"/>
          <w:sz w:val="28"/>
          <w:szCs w:val="28"/>
        </w:rPr>
      </w:pPr>
      <w:r w:rsidRPr="00F421A8">
        <w:rPr>
          <w:rFonts w:ascii="Times New Roman" w:hAnsi="Times New Roman" w:cs="Times New Roman"/>
          <w:sz w:val="28"/>
          <w:szCs w:val="28"/>
        </w:rPr>
        <w:t>Nhóm C: chất thải có nguy cơ lây nhiễm cao phát sinh từ phòng xét nghiệm: găng tay, lam kính, ống nghiệm, bệnh phẩm xét nghiệm, môi trưòng nuôi cấy máu.</w:t>
      </w:r>
    </w:p>
    <w:p w:rsidR="00E672E0" w:rsidRPr="00F421A8" w:rsidRDefault="00E672E0" w:rsidP="00E672E0">
      <w:pPr>
        <w:pStyle w:val="Vnbnnidung20"/>
        <w:shd w:val="clear" w:color="auto" w:fill="auto"/>
        <w:spacing w:after="0" w:line="240" w:lineRule="auto"/>
        <w:ind w:firstLine="620"/>
        <w:jc w:val="both"/>
        <w:rPr>
          <w:rFonts w:ascii="Times New Roman" w:hAnsi="Times New Roman" w:cs="Times New Roman"/>
          <w:sz w:val="28"/>
          <w:szCs w:val="28"/>
        </w:rPr>
      </w:pPr>
      <w:r w:rsidRPr="00F421A8">
        <w:rPr>
          <w:rFonts w:ascii="Times New Roman" w:hAnsi="Times New Roman" w:cs="Times New Roman"/>
          <w:sz w:val="28"/>
          <w:szCs w:val="28"/>
        </w:rPr>
        <w:t>Nhóm D: chất thải dược phẩm: dược phẩm quá hạn, nhiễm khuẩn, hoặc đổ ra ngoài, không còn sử dụng.</w:t>
      </w:r>
    </w:p>
    <w:p w:rsidR="00E672E0" w:rsidRPr="00F421A8" w:rsidRDefault="00E672E0" w:rsidP="00E672E0">
      <w:pPr>
        <w:pStyle w:val="Vnbnnidung20"/>
        <w:shd w:val="clear" w:color="auto" w:fill="auto"/>
        <w:spacing w:after="0" w:line="240" w:lineRule="auto"/>
        <w:ind w:firstLine="620"/>
        <w:jc w:val="both"/>
        <w:rPr>
          <w:rFonts w:ascii="Times New Roman" w:hAnsi="Times New Roman" w:cs="Times New Roman"/>
          <w:sz w:val="28"/>
          <w:szCs w:val="28"/>
        </w:rPr>
      </w:pPr>
      <w:r w:rsidRPr="00F421A8">
        <w:rPr>
          <w:rFonts w:ascii="Times New Roman" w:hAnsi="Times New Roman" w:cs="Times New Roman"/>
          <w:sz w:val="28"/>
          <w:szCs w:val="28"/>
        </w:rPr>
        <w:t>Nhóm E: mô cơ quan ngưòi cắt bỏ, đông vật thí nghiệm.</w:t>
      </w:r>
    </w:p>
    <w:p w:rsidR="00E672E0" w:rsidRPr="00F421A8" w:rsidRDefault="00E672E0" w:rsidP="00E672E0">
      <w:pPr>
        <w:pStyle w:val="Tiu520"/>
        <w:keepNext/>
        <w:keepLines/>
        <w:numPr>
          <w:ilvl w:val="0"/>
          <w:numId w:val="5"/>
        </w:numPr>
        <w:shd w:val="clear" w:color="auto" w:fill="auto"/>
        <w:tabs>
          <w:tab w:val="left" w:pos="574"/>
        </w:tabs>
        <w:spacing w:before="0" w:after="0" w:line="240" w:lineRule="auto"/>
        <w:rPr>
          <w:rFonts w:ascii="Times New Roman" w:hAnsi="Times New Roman" w:cs="Times New Roman"/>
          <w:sz w:val="28"/>
          <w:szCs w:val="28"/>
        </w:rPr>
      </w:pPr>
      <w:bookmarkStart w:id="2" w:name="bookmark213"/>
      <w:r w:rsidRPr="00F421A8">
        <w:rPr>
          <w:rFonts w:ascii="Times New Roman" w:hAnsi="Times New Roman" w:cs="Times New Roman"/>
          <w:sz w:val="28"/>
          <w:szCs w:val="28"/>
        </w:rPr>
        <w:t>Chất thải phóng xạ: ở các dạng rắn, lỏng, khí</w:t>
      </w:r>
      <w:bookmarkEnd w:id="2"/>
    </w:p>
    <w:p w:rsidR="00E672E0" w:rsidRPr="00F421A8" w:rsidRDefault="00E672E0" w:rsidP="00E672E0">
      <w:pPr>
        <w:pStyle w:val="Vnbnnidung20"/>
        <w:shd w:val="clear" w:color="auto" w:fill="auto"/>
        <w:spacing w:after="0" w:line="240" w:lineRule="auto"/>
        <w:ind w:firstLine="620"/>
        <w:jc w:val="both"/>
        <w:rPr>
          <w:rFonts w:ascii="Times New Roman" w:hAnsi="Times New Roman" w:cs="Times New Roman"/>
          <w:sz w:val="28"/>
          <w:szCs w:val="28"/>
        </w:rPr>
      </w:pPr>
      <w:r w:rsidRPr="00F421A8">
        <w:rPr>
          <w:rFonts w:ascii="Times New Roman" w:hAnsi="Times New Roman" w:cs="Times New Roman"/>
          <w:sz w:val="28"/>
          <w:szCs w:val="28"/>
        </w:rPr>
        <w:t>Chất thải phóng xạ rắn: các vật liệu xử dụng trong các xét nghiệm chẩn đoán, điều trị: bơm tiêm, kim, kính bảo hô, giấy thấm, gạc, ống nghiệm, chai đựng phóng xạ.</w:t>
      </w:r>
    </w:p>
    <w:p w:rsidR="00E672E0" w:rsidRPr="00F421A8" w:rsidRDefault="00E672E0" w:rsidP="00E672E0">
      <w:pPr>
        <w:pStyle w:val="Vnbnnidung20"/>
        <w:shd w:val="clear" w:color="auto" w:fill="auto"/>
        <w:spacing w:after="0" w:line="240" w:lineRule="auto"/>
        <w:ind w:firstLine="620"/>
        <w:jc w:val="both"/>
        <w:rPr>
          <w:rFonts w:ascii="Times New Roman" w:hAnsi="Times New Roman" w:cs="Times New Roman"/>
          <w:sz w:val="28"/>
          <w:szCs w:val="28"/>
        </w:rPr>
      </w:pPr>
      <w:r w:rsidRPr="00F421A8">
        <w:rPr>
          <w:rFonts w:ascii="Times New Roman" w:hAnsi="Times New Roman" w:cs="Times New Roman"/>
          <w:sz w:val="28"/>
          <w:szCs w:val="28"/>
        </w:rPr>
        <w:t>Chất thải phóng xạ lỏng: dung dịch có chứa nhân phóng xạ trong chẩn đoán, điều trị: nước tiểu ngưòi bệnh, chất bài tiết, nước súc rửa các dụng cụ có chất phóng xạ.</w:t>
      </w:r>
    </w:p>
    <w:p w:rsidR="00E672E0" w:rsidRPr="00F421A8" w:rsidRDefault="00E672E0" w:rsidP="00E672E0">
      <w:pPr>
        <w:pStyle w:val="Vnbnnidung20"/>
        <w:shd w:val="clear" w:color="auto" w:fill="auto"/>
        <w:spacing w:after="0" w:line="240" w:lineRule="auto"/>
        <w:ind w:firstLine="620"/>
        <w:jc w:val="both"/>
        <w:rPr>
          <w:rFonts w:ascii="Times New Roman" w:hAnsi="Times New Roman" w:cs="Times New Roman"/>
          <w:sz w:val="28"/>
          <w:szCs w:val="28"/>
        </w:rPr>
      </w:pPr>
      <w:r w:rsidRPr="00F421A8">
        <w:rPr>
          <w:rFonts w:ascii="Times New Roman" w:hAnsi="Times New Roman" w:cs="Times New Roman"/>
          <w:sz w:val="28"/>
          <w:szCs w:val="28"/>
        </w:rPr>
        <w:t xml:space="preserve">Chất thải phóng xạ khí: chất khí dùng trong lâm sàng thoát ra rừ kho chứa </w:t>
      </w:r>
      <w:r w:rsidRPr="00F421A8">
        <w:rPr>
          <w:rFonts w:ascii="Times New Roman" w:hAnsi="Times New Roman" w:cs="Times New Roman"/>
          <w:sz w:val="28"/>
          <w:szCs w:val="28"/>
        </w:rPr>
        <w:lastRenderedPageBreak/>
        <w:t>chất phóng xạ 133.</w:t>
      </w:r>
    </w:p>
    <w:p w:rsidR="00E672E0" w:rsidRPr="00F421A8" w:rsidRDefault="00E672E0" w:rsidP="00E672E0">
      <w:pPr>
        <w:pStyle w:val="Tiu520"/>
        <w:keepNext/>
        <w:keepLines/>
        <w:numPr>
          <w:ilvl w:val="0"/>
          <w:numId w:val="5"/>
        </w:numPr>
        <w:shd w:val="clear" w:color="auto" w:fill="auto"/>
        <w:tabs>
          <w:tab w:val="left" w:pos="574"/>
        </w:tabs>
        <w:spacing w:before="0" w:after="0" w:line="240" w:lineRule="auto"/>
        <w:rPr>
          <w:rFonts w:ascii="Times New Roman" w:hAnsi="Times New Roman" w:cs="Times New Roman"/>
          <w:sz w:val="28"/>
          <w:szCs w:val="28"/>
        </w:rPr>
      </w:pPr>
      <w:bookmarkStart w:id="3" w:name="bookmark214"/>
      <w:r w:rsidRPr="00F421A8">
        <w:rPr>
          <w:rFonts w:ascii="Times New Roman" w:hAnsi="Times New Roman" w:cs="Times New Roman"/>
          <w:sz w:val="28"/>
          <w:szCs w:val="28"/>
        </w:rPr>
        <w:t>Chất thải hoá học</w:t>
      </w:r>
      <w:bookmarkEnd w:id="3"/>
    </w:p>
    <w:p w:rsidR="00E672E0" w:rsidRPr="00F421A8" w:rsidRDefault="00E672E0" w:rsidP="00E672E0">
      <w:pPr>
        <w:pStyle w:val="Vnbnnidung20"/>
        <w:shd w:val="clear" w:color="auto" w:fill="auto"/>
        <w:spacing w:after="0" w:line="240" w:lineRule="auto"/>
        <w:ind w:firstLine="620"/>
        <w:jc w:val="both"/>
        <w:rPr>
          <w:rFonts w:ascii="Times New Roman" w:hAnsi="Times New Roman" w:cs="Times New Roman"/>
          <w:sz w:val="28"/>
          <w:szCs w:val="28"/>
        </w:rPr>
      </w:pPr>
      <w:r w:rsidRPr="00F421A8">
        <w:rPr>
          <w:rFonts w:ascii="Times New Roman" w:hAnsi="Times New Roman" w:cs="Times New Roman"/>
          <w:sz w:val="28"/>
          <w:szCs w:val="28"/>
        </w:rPr>
        <w:t>ở các dạng rắn, lỏng, khí, 2 loại.</w:t>
      </w:r>
    </w:p>
    <w:p w:rsidR="00E672E0" w:rsidRPr="00F421A8" w:rsidRDefault="00E672E0" w:rsidP="00E672E0">
      <w:pPr>
        <w:pStyle w:val="Vnbnnidung110"/>
        <w:numPr>
          <w:ilvl w:val="0"/>
          <w:numId w:val="6"/>
        </w:numPr>
        <w:shd w:val="clear" w:color="auto" w:fill="auto"/>
        <w:tabs>
          <w:tab w:val="left" w:pos="781"/>
        </w:tabs>
        <w:spacing w:before="0" w:after="0" w:line="240" w:lineRule="auto"/>
        <w:rPr>
          <w:rFonts w:ascii="Times New Roman" w:hAnsi="Times New Roman" w:cs="Times New Roman"/>
          <w:sz w:val="28"/>
          <w:szCs w:val="28"/>
        </w:rPr>
      </w:pPr>
      <w:r w:rsidRPr="00F421A8">
        <w:rPr>
          <w:rFonts w:ascii="Times New Roman" w:hAnsi="Times New Roman" w:cs="Times New Roman"/>
          <w:sz w:val="28"/>
          <w:szCs w:val="28"/>
        </w:rPr>
        <w:t>Chất thải hóa hoe không gây hai: đường, acid béo, 1 số vô cơ, hữu cơ</w:t>
      </w:r>
    </w:p>
    <w:p w:rsidR="00E672E0" w:rsidRPr="00F421A8" w:rsidRDefault="00E672E0" w:rsidP="00E672E0">
      <w:pPr>
        <w:pStyle w:val="Vnbnnidung110"/>
        <w:numPr>
          <w:ilvl w:val="0"/>
          <w:numId w:val="6"/>
        </w:numPr>
        <w:shd w:val="clear" w:color="auto" w:fill="auto"/>
        <w:tabs>
          <w:tab w:val="left" w:pos="781"/>
        </w:tabs>
        <w:spacing w:before="0" w:after="0" w:line="240" w:lineRule="auto"/>
        <w:rPr>
          <w:rFonts w:ascii="Times New Roman" w:hAnsi="Times New Roman" w:cs="Times New Roman"/>
          <w:sz w:val="28"/>
          <w:szCs w:val="28"/>
        </w:rPr>
      </w:pPr>
      <w:r w:rsidRPr="00F421A8">
        <w:rPr>
          <w:rFonts w:ascii="Times New Roman" w:hAnsi="Times New Roman" w:cs="Times New Roman"/>
          <w:sz w:val="28"/>
          <w:szCs w:val="28"/>
        </w:rPr>
        <w:t>Chất thải hóa hoe nguy hai</w:t>
      </w:r>
    </w:p>
    <w:p w:rsidR="00E672E0" w:rsidRPr="00F421A8" w:rsidRDefault="00E672E0" w:rsidP="00E672E0">
      <w:pPr>
        <w:pStyle w:val="Vnbnnidung20"/>
        <w:numPr>
          <w:ilvl w:val="0"/>
          <w:numId w:val="1"/>
        </w:numPr>
        <w:shd w:val="clear" w:color="auto" w:fill="auto"/>
        <w:tabs>
          <w:tab w:val="left" w:pos="757"/>
        </w:tabs>
        <w:spacing w:after="0" w:line="240" w:lineRule="auto"/>
        <w:ind w:left="400" w:firstLine="0"/>
        <w:jc w:val="both"/>
        <w:rPr>
          <w:rFonts w:ascii="Times New Roman" w:hAnsi="Times New Roman" w:cs="Times New Roman"/>
          <w:sz w:val="28"/>
          <w:szCs w:val="28"/>
        </w:rPr>
      </w:pPr>
      <w:r w:rsidRPr="00F421A8">
        <w:rPr>
          <w:rFonts w:ascii="Times New Roman" w:hAnsi="Times New Roman" w:cs="Times New Roman"/>
          <w:sz w:val="28"/>
          <w:szCs w:val="28"/>
          <w:lang w:val="de-DE" w:eastAsia="de-DE" w:bidi="de-DE"/>
        </w:rPr>
        <w:t xml:space="preserve">Formaldehyd: </w:t>
      </w:r>
      <w:r w:rsidRPr="00F421A8">
        <w:rPr>
          <w:rFonts w:ascii="Times New Roman" w:hAnsi="Times New Roman" w:cs="Times New Roman"/>
          <w:sz w:val="28"/>
          <w:szCs w:val="28"/>
        </w:rPr>
        <w:t>dùng trong giải phẫu bệnh, lọc máu, ướp xác.</w:t>
      </w:r>
    </w:p>
    <w:p w:rsidR="00E672E0" w:rsidRPr="00F421A8" w:rsidRDefault="00E672E0" w:rsidP="00E672E0">
      <w:pPr>
        <w:pStyle w:val="Vnbnnidung20"/>
        <w:numPr>
          <w:ilvl w:val="0"/>
          <w:numId w:val="1"/>
        </w:numPr>
        <w:shd w:val="clear" w:color="auto" w:fill="auto"/>
        <w:tabs>
          <w:tab w:val="left" w:pos="757"/>
        </w:tabs>
        <w:spacing w:after="0" w:line="240" w:lineRule="auto"/>
        <w:ind w:left="400" w:firstLine="0"/>
        <w:jc w:val="both"/>
        <w:rPr>
          <w:rFonts w:ascii="Times New Roman" w:hAnsi="Times New Roman" w:cs="Times New Roman"/>
          <w:sz w:val="28"/>
          <w:szCs w:val="28"/>
        </w:rPr>
      </w:pPr>
      <w:r w:rsidRPr="00F421A8">
        <w:rPr>
          <w:rFonts w:ascii="Times New Roman" w:hAnsi="Times New Roman" w:cs="Times New Roman"/>
          <w:sz w:val="28"/>
          <w:szCs w:val="28"/>
        </w:rPr>
        <w:t>Các chất quang hóa học: nước tráng phim X quang.</w:t>
      </w:r>
    </w:p>
    <w:p w:rsidR="00E672E0" w:rsidRPr="00F421A8" w:rsidRDefault="00E672E0" w:rsidP="00E672E0">
      <w:pPr>
        <w:pStyle w:val="Vnbnnidung20"/>
        <w:numPr>
          <w:ilvl w:val="0"/>
          <w:numId w:val="1"/>
        </w:numPr>
        <w:shd w:val="clear" w:color="auto" w:fill="auto"/>
        <w:tabs>
          <w:tab w:val="left" w:pos="757"/>
        </w:tabs>
        <w:spacing w:after="0" w:line="240" w:lineRule="auto"/>
        <w:ind w:left="400" w:firstLine="0"/>
        <w:jc w:val="both"/>
        <w:rPr>
          <w:rFonts w:ascii="Times New Roman" w:hAnsi="Times New Roman" w:cs="Times New Roman"/>
          <w:sz w:val="28"/>
          <w:szCs w:val="28"/>
        </w:rPr>
      </w:pPr>
      <w:r w:rsidRPr="00F421A8">
        <w:rPr>
          <w:rFonts w:ascii="Times New Roman" w:hAnsi="Times New Roman" w:cs="Times New Roman"/>
          <w:sz w:val="28"/>
          <w:szCs w:val="28"/>
        </w:rPr>
        <w:t xml:space="preserve">Các dung môi: các hợp chất </w:t>
      </w:r>
      <w:r w:rsidRPr="00F421A8">
        <w:rPr>
          <w:rFonts w:ascii="Times New Roman" w:hAnsi="Times New Roman" w:cs="Times New Roman"/>
          <w:sz w:val="28"/>
          <w:szCs w:val="28"/>
          <w:lang w:val="de-DE" w:eastAsia="de-DE" w:bidi="de-DE"/>
        </w:rPr>
        <w:t xml:space="preserve">Halogen, </w:t>
      </w:r>
      <w:r w:rsidRPr="00F421A8">
        <w:rPr>
          <w:rFonts w:ascii="Times New Roman" w:hAnsi="Times New Roman" w:cs="Times New Roman"/>
          <w:sz w:val="28"/>
          <w:szCs w:val="28"/>
        </w:rPr>
        <w:t xml:space="preserve">không có </w:t>
      </w:r>
      <w:r w:rsidRPr="00F421A8">
        <w:rPr>
          <w:rFonts w:ascii="Times New Roman" w:hAnsi="Times New Roman" w:cs="Times New Roman"/>
          <w:sz w:val="28"/>
          <w:szCs w:val="28"/>
          <w:lang w:val="de-DE" w:eastAsia="de-DE" w:bidi="de-DE"/>
        </w:rPr>
        <w:t xml:space="preserve">Clorofrom, </w:t>
      </w:r>
      <w:r w:rsidRPr="00F421A8">
        <w:rPr>
          <w:rFonts w:ascii="Times New Roman" w:hAnsi="Times New Roman" w:cs="Times New Roman"/>
          <w:sz w:val="28"/>
          <w:szCs w:val="28"/>
        </w:rPr>
        <w:t>thuốc mê</w:t>
      </w:r>
    </w:p>
    <w:p w:rsidR="00E672E0" w:rsidRPr="00F421A8" w:rsidRDefault="00E672E0" w:rsidP="00E672E0">
      <w:pPr>
        <w:pStyle w:val="Vnbnnidung20"/>
        <w:numPr>
          <w:ilvl w:val="0"/>
          <w:numId w:val="1"/>
        </w:numPr>
        <w:shd w:val="clear" w:color="auto" w:fill="auto"/>
        <w:tabs>
          <w:tab w:val="left" w:pos="757"/>
        </w:tabs>
        <w:spacing w:after="0" w:line="240" w:lineRule="auto"/>
        <w:ind w:left="400" w:firstLine="0"/>
        <w:jc w:val="both"/>
        <w:rPr>
          <w:rFonts w:ascii="Times New Roman" w:hAnsi="Times New Roman" w:cs="Times New Roman"/>
          <w:sz w:val="28"/>
          <w:szCs w:val="28"/>
        </w:rPr>
      </w:pPr>
      <w:r w:rsidRPr="00F421A8">
        <w:rPr>
          <w:rFonts w:ascii="Times New Roman" w:hAnsi="Times New Roman" w:cs="Times New Roman"/>
          <w:sz w:val="28"/>
          <w:szCs w:val="28"/>
          <w:lang w:val="de-DE" w:eastAsia="de-DE" w:bidi="de-DE"/>
        </w:rPr>
        <w:t xml:space="preserve">Oxyd </w:t>
      </w:r>
      <w:r w:rsidRPr="00F421A8">
        <w:rPr>
          <w:rFonts w:ascii="Times New Roman" w:hAnsi="Times New Roman" w:cs="Times New Roman"/>
          <w:sz w:val="28"/>
          <w:szCs w:val="28"/>
        </w:rPr>
        <w:t>ethylen: tiệt khuẩn dụng cụ.</w:t>
      </w:r>
    </w:p>
    <w:p w:rsidR="00E672E0" w:rsidRPr="00F421A8" w:rsidRDefault="00E672E0" w:rsidP="00E672E0">
      <w:pPr>
        <w:pStyle w:val="Vnbnnidung20"/>
        <w:numPr>
          <w:ilvl w:val="0"/>
          <w:numId w:val="1"/>
        </w:numPr>
        <w:shd w:val="clear" w:color="auto" w:fill="auto"/>
        <w:tabs>
          <w:tab w:val="left" w:pos="757"/>
        </w:tabs>
        <w:spacing w:after="0" w:line="240" w:lineRule="auto"/>
        <w:ind w:left="400" w:firstLine="0"/>
        <w:jc w:val="both"/>
        <w:rPr>
          <w:rFonts w:ascii="Times New Roman" w:hAnsi="Times New Roman" w:cs="Times New Roman"/>
          <w:sz w:val="28"/>
          <w:szCs w:val="28"/>
        </w:rPr>
      </w:pPr>
      <w:r w:rsidRPr="00F421A8">
        <w:rPr>
          <w:rFonts w:ascii="Times New Roman" w:hAnsi="Times New Roman" w:cs="Times New Roman"/>
          <w:sz w:val="28"/>
          <w:szCs w:val="28"/>
        </w:rPr>
        <w:t>Dung dịch hóa học hỗn hợp: dung dịch làm sạch và khử khuẩn.</w:t>
      </w:r>
    </w:p>
    <w:p w:rsidR="00E672E0" w:rsidRPr="00F421A8" w:rsidRDefault="00E672E0" w:rsidP="00E672E0">
      <w:pPr>
        <w:pStyle w:val="Tiu520"/>
        <w:keepNext/>
        <w:keepLines/>
        <w:numPr>
          <w:ilvl w:val="0"/>
          <w:numId w:val="5"/>
        </w:numPr>
        <w:shd w:val="clear" w:color="auto" w:fill="auto"/>
        <w:tabs>
          <w:tab w:val="left" w:pos="574"/>
        </w:tabs>
        <w:spacing w:before="0" w:after="0" w:line="240" w:lineRule="auto"/>
        <w:rPr>
          <w:rFonts w:ascii="Times New Roman" w:hAnsi="Times New Roman" w:cs="Times New Roman"/>
          <w:sz w:val="28"/>
          <w:szCs w:val="28"/>
        </w:rPr>
      </w:pPr>
      <w:bookmarkStart w:id="4" w:name="bookmark215"/>
      <w:r w:rsidRPr="00F421A8">
        <w:rPr>
          <w:rFonts w:ascii="Times New Roman" w:hAnsi="Times New Roman" w:cs="Times New Roman"/>
          <w:sz w:val="28"/>
          <w:szCs w:val="28"/>
        </w:rPr>
        <w:t>Các bình chứa khí có áp suất</w:t>
      </w:r>
      <w:bookmarkEnd w:id="4"/>
    </w:p>
    <w:p w:rsidR="00E672E0" w:rsidRPr="00F421A8" w:rsidRDefault="00E672E0" w:rsidP="00E672E0">
      <w:pPr>
        <w:pStyle w:val="Vnbnnidung20"/>
        <w:shd w:val="clear" w:color="auto" w:fill="auto"/>
        <w:tabs>
          <w:tab w:val="left" w:pos="1113"/>
        </w:tabs>
        <w:spacing w:after="0" w:line="240" w:lineRule="auto"/>
        <w:ind w:firstLine="620"/>
        <w:jc w:val="both"/>
        <w:rPr>
          <w:rFonts w:ascii="Times New Roman" w:hAnsi="Times New Roman" w:cs="Times New Roman"/>
          <w:sz w:val="28"/>
          <w:szCs w:val="28"/>
        </w:rPr>
      </w:pPr>
      <w:r w:rsidRPr="00F421A8">
        <w:rPr>
          <w:rFonts w:ascii="Times New Roman" w:hAnsi="Times New Roman" w:cs="Times New Roman"/>
          <w:sz w:val="28"/>
          <w:szCs w:val="28"/>
        </w:rPr>
        <w:t>O</w:t>
      </w:r>
      <w:r w:rsidRPr="00F421A8">
        <w:rPr>
          <w:rFonts w:ascii="Times New Roman" w:hAnsi="Times New Roman" w:cs="Times New Roman"/>
          <w:sz w:val="28"/>
          <w:szCs w:val="28"/>
          <w:vertAlign w:val="subscript"/>
        </w:rPr>
        <w:t>2</w:t>
      </w:r>
      <w:r w:rsidRPr="00F421A8">
        <w:rPr>
          <w:rFonts w:ascii="Times New Roman" w:hAnsi="Times New Roman" w:cs="Times New Roman"/>
          <w:sz w:val="28"/>
          <w:szCs w:val="28"/>
        </w:rPr>
        <w:t>,</w:t>
      </w:r>
      <w:r w:rsidRPr="00F421A8">
        <w:rPr>
          <w:rFonts w:ascii="Times New Roman" w:hAnsi="Times New Roman" w:cs="Times New Roman"/>
          <w:sz w:val="28"/>
          <w:szCs w:val="28"/>
        </w:rPr>
        <w:tab/>
        <w:t>CO</w:t>
      </w:r>
      <w:r w:rsidRPr="00F421A8">
        <w:rPr>
          <w:rFonts w:ascii="Times New Roman" w:hAnsi="Times New Roman" w:cs="Times New Roman"/>
          <w:sz w:val="28"/>
          <w:szCs w:val="28"/>
          <w:vertAlign w:val="subscript"/>
        </w:rPr>
        <w:t>2</w:t>
      </w:r>
      <w:r w:rsidRPr="00F421A8">
        <w:rPr>
          <w:rFonts w:ascii="Times New Roman" w:hAnsi="Times New Roman" w:cs="Times New Roman"/>
          <w:sz w:val="28"/>
          <w:szCs w:val="28"/>
        </w:rPr>
        <w:t xml:space="preserve">, </w:t>
      </w:r>
      <w:r w:rsidRPr="00F421A8">
        <w:rPr>
          <w:rFonts w:ascii="Times New Roman" w:hAnsi="Times New Roman" w:cs="Times New Roman"/>
          <w:sz w:val="28"/>
          <w:szCs w:val="28"/>
          <w:lang w:val="fr-FR" w:eastAsia="fr-FR" w:bidi="fr-FR"/>
        </w:rPr>
        <w:t xml:space="preserve">gaz, </w:t>
      </w:r>
      <w:r w:rsidRPr="00F421A8">
        <w:rPr>
          <w:rFonts w:ascii="Times New Roman" w:hAnsi="Times New Roman" w:cs="Times New Roman"/>
          <w:sz w:val="28"/>
          <w:szCs w:val="28"/>
        </w:rPr>
        <w:t>các khí thải trong điều trị chăm sóc.</w:t>
      </w:r>
    </w:p>
    <w:p w:rsidR="00E672E0" w:rsidRPr="00F421A8" w:rsidRDefault="00E672E0" w:rsidP="00E672E0">
      <w:pPr>
        <w:pStyle w:val="Tiu520"/>
        <w:keepNext/>
        <w:keepLines/>
        <w:numPr>
          <w:ilvl w:val="0"/>
          <w:numId w:val="5"/>
        </w:numPr>
        <w:shd w:val="clear" w:color="auto" w:fill="auto"/>
        <w:tabs>
          <w:tab w:val="left" w:pos="574"/>
        </w:tabs>
        <w:spacing w:before="0" w:after="0" w:line="240" w:lineRule="auto"/>
        <w:rPr>
          <w:rFonts w:ascii="Times New Roman" w:hAnsi="Times New Roman" w:cs="Times New Roman"/>
          <w:sz w:val="28"/>
          <w:szCs w:val="28"/>
        </w:rPr>
      </w:pPr>
      <w:bookmarkStart w:id="5" w:name="bookmark216"/>
      <w:r w:rsidRPr="00F421A8">
        <w:rPr>
          <w:rFonts w:ascii="Times New Roman" w:hAnsi="Times New Roman" w:cs="Times New Roman"/>
          <w:sz w:val="28"/>
          <w:szCs w:val="28"/>
        </w:rPr>
        <w:t>Chất thải sinh hoạt</w:t>
      </w:r>
      <w:bookmarkEnd w:id="5"/>
    </w:p>
    <w:p w:rsidR="00E672E0" w:rsidRPr="00F421A8" w:rsidRDefault="00E672E0" w:rsidP="00E672E0">
      <w:pPr>
        <w:pStyle w:val="Vnbnnidung20"/>
        <w:shd w:val="clear" w:color="auto" w:fill="auto"/>
        <w:spacing w:after="0" w:line="240" w:lineRule="auto"/>
        <w:ind w:firstLine="620"/>
        <w:jc w:val="both"/>
        <w:rPr>
          <w:rFonts w:ascii="Times New Roman" w:hAnsi="Times New Roman" w:cs="Times New Roman"/>
          <w:sz w:val="28"/>
          <w:szCs w:val="28"/>
        </w:rPr>
      </w:pPr>
      <w:r w:rsidRPr="00F421A8">
        <w:rPr>
          <w:rFonts w:ascii="Times New Roman" w:hAnsi="Times New Roman" w:cs="Times New Roman"/>
          <w:sz w:val="28"/>
          <w:szCs w:val="28"/>
        </w:rPr>
        <w:t>Chất thải không bị nhiễm các yếu tố” nguy hại, phát sinh từ các buồng bệnh, phòng làm việc, hành lang, các bô phận cung ứng, nhà kho, nhà giặt, nhà ăn là các loại rác thải trong sinh hoạt hang ngày như giấy báo, tài liệu, vật liệu đóng gói, túi đựng phim, giấy gói thức ăn, túi nilông, rác quét dọn từ sàn nhà. Ngoài ra còn có rác thải từ môi trưòng như: lá cây và rác từ các khu vực ngoại cảnh.</w:t>
      </w:r>
    </w:p>
    <w:p w:rsidR="00E672E0" w:rsidRPr="00F421A8" w:rsidRDefault="00E672E0" w:rsidP="00E672E0">
      <w:pPr>
        <w:pStyle w:val="Tiu430"/>
        <w:keepNext/>
        <w:keepLines/>
        <w:numPr>
          <w:ilvl w:val="0"/>
          <w:numId w:val="4"/>
        </w:numPr>
        <w:shd w:val="clear" w:color="auto" w:fill="auto"/>
        <w:tabs>
          <w:tab w:val="left" w:pos="433"/>
        </w:tabs>
        <w:spacing w:line="240" w:lineRule="auto"/>
        <w:rPr>
          <w:rFonts w:ascii="Times New Roman" w:hAnsi="Times New Roman" w:cs="Times New Roman"/>
          <w:sz w:val="28"/>
          <w:szCs w:val="28"/>
        </w:rPr>
      </w:pPr>
      <w:bookmarkStart w:id="6" w:name="bookmark217"/>
      <w:r w:rsidRPr="00F421A8">
        <w:rPr>
          <w:rFonts w:ascii="Times New Roman" w:hAnsi="Times New Roman" w:cs="Times New Roman"/>
          <w:sz w:val="28"/>
          <w:szCs w:val="28"/>
        </w:rPr>
        <w:t xml:space="preserve">QUY ĐỊNH </w:t>
      </w:r>
      <w:r w:rsidRPr="00F421A8">
        <w:rPr>
          <w:rFonts w:ascii="Times New Roman" w:hAnsi="Times New Roman" w:cs="Times New Roman"/>
          <w:sz w:val="28"/>
          <w:szCs w:val="28"/>
          <w:lang w:val="de-DE" w:eastAsia="de-DE" w:bidi="de-DE"/>
        </w:rPr>
        <w:t xml:space="preserve">VE </w:t>
      </w:r>
      <w:r w:rsidRPr="00F421A8">
        <w:rPr>
          <w:rFonts w:ascii="Times New Roman" w:hAnsi="Times New Roman" w:cs="Times New Roman"/>
          <w:sz w:val="28"/>
          <w:szCs w:val="28"/>
        </w:rPr>
        <w:t>TÚI CHỨA, THÙNG ĐựNG CHAT THẢI</w:t>
      </w:r>
      <w:bookmarkEnd w:id="6"/>
    </w:p>
    <w:p w:rsidR="00E672E0" w:rsidRPr="00F421A8" w:rsidRDefault="00E672E0" w:rsidP="00E672E0">
      <w:pPr>
        <w:pStyle w:val="Tiu520"/>
        <w:keepNext/>
        <w:keepLines/>
        <w:numPr>
          <w:ilvl w:val="1"/>
          <w:numId w:val="4"/>
        </w:numPr>
        <w:shd w:val="clear" w:color="auto" w:fill="auto"/>
        <w:tabs>
          <w:tab w:val="left" w:pos="574"/>
        </w:tabs>
        <w:spacing w:before="0" w:after="0" w:line="240" w:lineRule="auto"/>
        <w:rPr>
          <w:rFonts w:ascii="Times New Roman" w:hAnsi="Times New Roman" w:cs="Times New Roman"/>
          <w:sz w:val="28"/>
          <w:szCs w:val="28"/>
        </w:rPr>
      </w:pPr>
      <w:bookmarkStart w:id="7" w:name="bookmark218"/>
      <w:r w:rsidRPr="00F421A8">
        <w:rPr>
          <w:rFonts w:ascii="Times New Roman" w:hAnsi="Times New Roman" w:cs="Times New Roman"/>
          <w:sz w:val="28"/>
          <w:szCs w:val="28"/>
        </w:rPr>
        <w:t>Quy định về màu sắc của túi chứa chất thải</w:t>
      </w:r>
      <w:bookmarkEnd w:id="7"/>
    </w:p>
    <w:p w:rsidR="00E672E0" w:rsidRPr="00F421A8" w:rsidRDefault="00E672E0" w:rsidP="00E672E0">
      <w:pPr>
        <w:pStyle w:val="Vnbnnidung20"/>
        <w:shd w:val="clear" w:color="auto" w:fill="auto"/>
        <w:spacing w:after="0" w:line="240" w:lineRule="auto"/>
        <w:ind w:left="580" w:firstLine="0"/>
        <w:jc w:val="left"/>
        <w:rPr>
          <w:rFonts w:ascii="Times New Roman" w:hAnsi="Times New Roman" w:cs="Times New Roman"/>
          <w:sz w:val="28"/>
          <w:szCs w:val="28"/>
        </w:rPr>
      </w:pPr>
      <w:r w:rsidRPr="00F421A8">
        <w:rPr>
          <w:rStyle w:val="Vnbnnidung2Innghing"/>
          <w:rFonts w:ascii="Times New Roman" w:hAnsi="Times New Roman" w:cs="Times New Roman"/>
          <w:sz w:val="28"/>
          <w:szCs w:val="28"/>
        </w:rPr>
        <w:t>Màu xanh:</w:t>
      </w:r>
      <w:r w:rsidRPr="00F421A8">
        <w:rPr>
          <w:rFonts w:ascii="Times New Roman" w:hAnsi="Times New Roman" w:cs="Times New Roman"/>
          <w:sz w:val="28"/>
          <w:szCs w:val="28"/>
        </w:rPr>
        <w:t xml:space="preserve"> chất thải sinh hoạt.</w:t>
      </w:r>
    </w:p>
    <w:p w:rsidR="00E672E0" w:rsidRPr="00F421A8" w:rsidRDefault="00E672E0" w:rsidP="00E672E0">
      <w:pPr>
        <w:pStyle w:val="Vnbnnidung20"/>
        <w:shd w:val="clear" w:color="auto" w:fill="auto"/>
        <w:spacing w:after="0" w:line="240" w:lineRule="auto"/>
        <w:ind w:left="580" w:firstLine="0"/>
        <w:jc w:val="left"/>
        <w:rPr>
          <w:rFonts w:ascii="Times New Roman" w:hAnsi="Times New Roman" w:cs="Times New Roman"/>
          <w:sz w:val="28"/>
          <w:szCs w:val="28"/>
        </w:rPr>
      </w:pPr>
      <w:r w:rsidRPr="00F421A8">
        <w:rPr>
          <w:rStyle w:val="Vnbnnidung2Innghing"/>
          <w:rFonts w:ascii="Times New Roman" w:hAnsi="Times New Roman" w:cs="Times New Roman"/>
          <w:sz w:val="28"/>
          <w:szCs w:val="28"/>
        </w:rPr>
        <w:t>Màu vàng:</w:t>
      </w:r>
      <w:r w:rsidRPr="00F421A8">
        <w:rPr>
          <w:rFonts w:ascii="Times New Roman" w:hAnsi="Times New Roman" w:cs="Times New Roman"/>
          <w:sz w:val="28"/>
          <w:szCs w:val="28"/>
        </w:rPr>
        <w:t xml:space="preserve"> chất thải lâm sàng, bên ngoài có biểu tương nguy hại sinh học.</w:t>
      </w:r>
    </w:p>
    <w:p w:rsidR="00E672E0" w:rsidRPr="00F421A8" w:rsidRDefault="00E672E0" w:rsidP="00E672E0">
      <w:pPr>
        <w:pStyle w:val="Vnbnnidung20"/>
        <w:shd w:val="clear" w:color="auto" w:fill="auto"/>
        <w:spacing w:after="0" w:line="240" w:lineRule="auto"/>
        <w:ind w:left="580" w:firstLine="0"/>
        <w:jc w:val="left"/>
        <w:rPr>
          <w:rFonts w:ascii="Times New Roman" w:hAnsi="Times New Roman" w:cs="Times New Roman"/>
          <w:sz w:val="28"/>
          <w:szCs w:val="28"/>
        </w:rPr>
      </w:pPr>
      <w:r w:rsidRPr="00F421A8">
        <w:rPr>
          <w:rStyle w:val="Vnbnnidung2Innghing"/>
          <w:rFonts w:ascii="Times New Roman" w:hAnsi="Times New Roman" w:cs="Times New Roman"/>
          <w:sz w:val="28"/>
          <w:szCs w:val="28"/>
        </w:rPr>
        <w:t>Hộp cứng màu vàng,</w:t>
      </w:r>
      <w:r w:rsidRPr="00F421A8">
        <w:rPr>
          <w:rFonts w:ascii="Times New Roman" w:hAnsi="Times New Roman" w:cs="Times New Roman"/>
          <w:sz w:val="28"/>
          <w:szCs w:val="28"/>
        </w:rPr>
        <w:t xml:space="preserve"> có biểu tương nguy hại sinh học, đựng vật sắc nhọn.</w:t>
      </w:r>
    </w:p>
    <w:p w:rsidR="00E672E0" w:rsidRPr="00F421A8" w:rsidRDefault="00E672E0" w:rsidP="00E672E0">
      <w:pPr>
        <w:pStyle w:val="Vnbnnidung20"/>
        <w:shd w:val="clear" w:color="auto" w:fill="auto"/>
        <w:spacing w:after="0" w:line="240" w:lineRule="auto"/>
        <w:ind w:left="580" w:firstLine="0"/>
        <w:jc w:val="left"/>
        <w:rPr>
          <w:rFonts w:ascii="Times New Roman" w:hAnsi="Times New Roman" w:cs="Times New Roman"/>
          <w:sz w:val="28"/>
          <w:szCs w:val="28"/>
        </w:rPr>
      </w:pPr>
      <w:r w:rsidRPr="00F421A8">
        <w:rPr>
          <w:rStyle w:val="Vnbnnidung2Innghing"/>
          <w:rFonts w:ascii="Times New Roman" w:hAnsi="Times New Roman" w:cs="Times New Roman"/>
          <w:sz w:val="28"/>
          <w:szCs w:val="28"/>
        </w:rPr>
        <w:t>Màu đen:</w:t>
      </w:r>
      <w:r w:rsidRPr="00F421A8">
        <w:rPr>
          <w:rFonts w:ascii="Times New Roman" w:hAnsi="Times New Roman" w:cs="Times New Roman"/>
          <w:sz w:val="28"/>
          <w:szCs w:val="28"/>
        </w:rPr>
        <w:t xml:space="preserve"> chứa các chất hoá học, chất phóng xạ, thuốc gây độc tế bào.</w:t>
      </w:r>
    </w:p>
    <w:p w:rsidR="00E672E0" w:rsidRPr="00F421A8" w:rsidRDefault="00E672E0" w:rsidP="00E672E0">
      <w:pPr>
        <w:pStyle w:val="Tiu520"/>
        <w:keepNext/>
        <w:keepLines/>
        <w:numPr>
          <w:ilvl w:val="1"/>
          <w:numId w:val="4"/>
        </w:numPr>
        <w:shd w:val="clear" w:color="auto" w:fill="auto"/>
        <w:tabs>
          <w:tab w:val="left" w:pos="574"/>
        </w:tabs>
        <w:spacing w:before="0" w:after="0" w:line="240" w:lineRule="auto"/>
        <w:rPr>
          <w:rFonts w:ascii="Times New Roman" w:hAnsi="Times New Roman" w:cs="Times New Roman"/>
          <w:sz w:val="28"/>
          <w:szCs w:val="28"/>
        </w:rPr>
      </w:pPr>
      <w:bookmarkStart w:id="8" w:name="bookmark219"/>
      <w:r w:rsidRPr="00F421A8">
        <w:rPr>
          <w:rFonts w:ascii="Times New Roman" w:hAnsi="Times New Roman" w:cs="Times New Roman"/>
          <w:sz w:val="28"/>
          <w:szCs w:val="28"/>
        </w:rPr>
        <w:t>Tiêu chuẩn túi chứa chất thải</w:t>
      </w:r>
      <w:bookmarkEnd w:id="8"/>
    </w:p>
    <w:p w:rsidR="00E672E0" w:rsidRPr="00F421A8" w:rsidRDefault="00E672E0" w:rsidP="00E672E0">
      <w:pPr>
        <w:pStyle w:val="Vnbnnidung20"/>
        <w:numPr>
          <w:ilvl w:val="0"/>
          <w:numId w:val="1"/>
        </w:numPr>
        <w:shd w:val="clear" w:color="auto" w:fill="auto"/>
        <w:tabs>
          <w:tab w:val="left" w:pos="747"/>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Nếu xử lý bằng phương pháp đốt nên dùng túi nhựa PE hoặc PP không dùng túi nhựa PVC vì khi đốt sẽ tạo ra nhiều chất gây ô nhiễm môi trưòng.</w:t>
      </w:r>
    </w:p>
    <w:p w:rsidR="00E672E0" w:rsidRPr="00F421A8" w:rsidRDefault="00E672E0" w:rsidP="00E672E0">
      <w:pPr>
        <w:pStyle w:val="Vnbnnidung20"/>
        <w:numPr>
          <w:ilvl w:val="0"/>
          <w:numId w:val="1"/>
        </w:numPr>
        <w:shd w:val="clear" w:color="auto" w:fill="auto"/>
        <w:tabs>
          <w:tab w:val="left" w:pos="747"/>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Kích thước túi chứa lớn, nhỏ tùy rác: tối đa &lt; 0,1 m</w:t>
      </w:r>
      <w:r w:rsidRPr="00F421A8">
        <w:rPr>
          <w:rFonts w:ascii="Times New Roman" w:hAnsi="Times New Roman" w:cs="Times New Roman"/>
          <w:sz w:val="28"/>
          <w:szCs w:val="28"/>
          <w:vertAlign w:val="superscript"/>
        </w:rPr>
        <w:t>3</w:t>
      </w:r>
      <w:r w:rsidRPr="00F421A8">
        <w:rPr>
          <w:rFonts w:ascii="Times New Roman" w:hAnsi="Times New Roman" w:cs="Times New Roman"/>
          <w:sz w:val="28"/>
          <w:szCs w:val="28"/>
        </w:rPr>
        <w:t>.</w:t>
      </w:r>
    </w:p>
    <w:p w:rsidR="00E672E0" w:rsidRPr="00F421A8" w:rsidRDefault="00E672E0" w:rsidP="00E672E0">
      <w:pPr>
        <w:pStyle w:val="Vnbnnidung20"/>
        <w:numPr>
          <w:ilvl w:val="0"/>
          <w:numId w:val="1"/>
        </w:numPr>
        <w:shd w:val="clear" w:color="auto" w:fill="auto"/>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 xml:space="preserve"> Có đưòng kẻ ngang ở mức 2/3 và có chữ: không đươc đựng quá vạch này.</w:t>
      </w:r>
    </w:p>
    <w:p w:rsidR="00E672E0" w:rsidRPr="00F421A8" w:rsidRDefault="00E672E0" w:rsidP="00E672E0">
      <w:pPr>
        <w:pStyle w:val="Tiu520"/>
        <w:keepNext/>
        <w:keepLines/>
        <w:numPr>
          <w:ilvl w:val="1"/>
          <w:numId w:val="4"/>
        </w:numPr>
        <w:shd w:val="clear" w:color="auto" w:fill="auto"/>
        <w:tabs>
          <w:tab w:val="left" w:pos="574"/>
        </w:tabs>
        <w:spacing w:before="0" w:after="0" w:line="240" w:lineRule="auto"/>
        <w:rPr>
          <w:rFonts w:ascii="Times New Roman" w:hAnsi="Times New Roman" w:cs="Times New Roman"/>
          <w:sz w:val="28"/>
          <w:szCs w:val="28"/>
        </w:rPr>
      </w:pPr>
      <w:bookmarkStart w:id="9" w:name="bookmark220"/>
      <w:r w:rsidRPr="00F421A8">
        <w:rPr>
          <w:rFonts w:ascii="Times New Roman" w:hAnsi="Times New Roman" w:cs="Times New Roman"/>
          <w:sz w:val="28"/>
          <w:szCs w:val="28"/>
        </w:rPr>
        <w:t>Tiêu chuẩn hộp đựng vật sắc nhọn</w:t>
      </w:r>
      <w:bookmarkEnd w:id="9"/>
    </w:p>
    <w:p w:rsidR="00E672E0" w:rsidRPr="00F421A8" w:rsidRDefault="00E672E0" w:rsidP="00E672E0">
      <w:pPr>
        <w:pStyle w:val="Vnbnnidung20"/>
        <w:numPr>
          <w:ilvl w:val="0"/>
          <w:numId w:val="1"/>
        </w:numPr>
        <w:shd w:val="clear" w:color="auto" w:fill="auto"/>
        <w:tabs>
          <w:tab w:val="left" w:pos="747"/>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Vật liệu cứng không đâm xuyên không rò rỉ có thể đốt đươc.</w:t>
      </w:r>
    </w:p>
    <w:p w:rsidR="00E672E0" w:rsidRPr="00F421A8" w:rsidRDefault="00E672E0" w:rsidP="00E672E0">
      <w:pPr>
        <w:pStyle w:val="Vnbnnidung20"/>
        <w:numPr>
          <w:ilvl w:val="0"/>
          <w:numId w:val="1"/>
        </w:numPr>
        <w:shd w:val="clear" w:color="auto" w:fill="auto"/>
        <w:tabs>
          <w:tab w:val="left" w:pos="747"/>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Dung tích lớn, nhỏ khác nhau từ 2,5 - 20 lít.</w:t>
      </w:r>
    </w:p>
    <w:p w:rsidR="00E672E0" w:rsidRPr="00F421A8" w:rsidRDefault="00E672E0" w:rsidP="00E672E0">
      <w:pPr>
        <w:pStyle w:val="Vnbnnidung20"/>
        <w:numPr>
          <w:ilvl w:val="0"/>
          <w:numId w:val="1"/>
        </w:numPr>
        <w:shd w:val="clear" w:color="auto" w:fill="auto"/>
        <w:tabs>
          <w:tab w:val="left" w:pos="747"/>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Có nắp đậy kín, an toàn không để đổ ra ngoài.</w:t>
      </w:r>
    </w:p>
    <w:p w:rsidR="00E672E0" w:rsidRPr="00F421A8" w:rsidRDefault="00E672E0" w:rsidP="00E672E0">
      <w:pPr>
        <w:pStyle w:val="Vnbnnidung20"/>
        <w:numPr>
          <w:ilvl w:val="0"/>
          <w:numId w:val="1"/>
        </w:numPr>
        <w:shd w:val="clear" w:color="auto" w:fill="auto"/>
        <w:tabs>
          <w:tab w:val="left" w:pos="747"/>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Màu vàng: có nhãn đề chỉ đựng vật sắt nhọn; có vạch báo hiệu ở mức 2/3 hộp và có dòng chữ không để quá vạch này.</w:t>
      </w:r>
    </w:p>
    <w:p w:rsidR="00E672E0" w:rsidRPr="00F421A8" w:rsidRDefault="00E672E0" w:rsidP="00E672E0">
      <w:pPr>
        <w:pStyle w:val="Tiu520"/>
        <w:keepNext/>
        <w:keepLines/>
        <w:numPr>
          <w:ilvl w:val="1"/>
          <w:numId w:val="4"/>
        </w:numPr>
        <w:shd w:val="clear" w:color="auto" w:fill="auto"/>
        <w:tabs>
          <w:tab w:val="left" w:pos="574"/>
        </w:tabs>
        <w:spacing w:before="0" w:after="0" w:line="240" w:lineRule="auto"/>
        <w:rPr>
          <w:rFonts w:ascii="Times New Roman" w:hAnsi="Times New Roman" w:cs="Times New Roman"/>
          <w:sz w:val="28"/>
          <w:szCs w:val="28"/>
        </w:rPr>
      </w:pPr>
      <w:bookmarkStart w:id="10" w:name="bookmark221"/>
      <w:r w:rsidRPr="00F421A8">
        <w:rPr>
          <w:rFonts w:ascii="Times New Roman" w:hAnsi="Times New Roman" w:cs="Times New Roman"/>
          <w:sz w:val="28"/>
          <w:szCs w:val="28"/>
        </w:rPr>
        <w:t>Tiêu chuẩn thùng đựng chất thải</w:t>
      </w:r>
      <w:bookmarkEnd w:id="10"/>
    </w:p>
    <w:p w:rsidR="00E672E0" w:rsidRPr="00F421A8" w:rsidRDefault="00E672E0" w:rsidP="00E672E0">
      <w:pPr>
        <w:pStyle w:val="Vnbnnidung20"/>
        <w:numPr>
          <w:ilvl w:val="0"/>
          <w:numId w:val="1"/>
        </w:numPr>
        <w:shd w:val="clear" w:color="auto" w:fill="auto"/>
        <w:tabs>
          <w:tab w:val="left" w:pos="747"/>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 xml:space="preserve">Thùng làm bằng nhựa </w:t>
      </w:r>
      <w:r w:rsidRPr="00F421A8">
        <w:rPr>
          <w:rFonts w:ascii="Times New Roman" w:hAnsi="Times New Roman" w:cs="Times New Roman"/>
          <w:sz w:val="28"/>
          <w:szCs w:val="28"/>
          <w:lang w:bidi="en-US"/>
        </w:rPr>
        <w:t xml:space="preserve">PE </w:t>
      </w:r>
      <w:r w:rsidRPr="00F421A8">
        <w:rPr>
          <w:rFonts w:ascii="Times New Roman" w:hAnsi="Times New Roman" w:cs="Times New Roman"/>
          <w:sz w:val="28"/>
          <w:szCs w:val="28"/>
        </w:rPr>
        <w:t>(Poly Etylen) có tỷ trọng cao, dày, cứng và có nắp đậy.</w:t>
      </w:r>
    </w:p>
    <w:p w:rsidR="00E672E0" w:rsidRPr="00F421A8" w:rsidRDefault="00E672E0" w:rsidP="00E672E0">
      <w:pPr>
        <w:pStyle w:val="Vnbnnidung20"/>
        <w:numPr>
          <w:ilvl w:val="0"/>
          <w:numId w:val="1"/>
        </w:numPr>
        <w:shd w:val="clear" w:color="auto" w:fill="auto"/>
        <w:tabs>
          <w:tab w:val="left" w:pos="747"/>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Thùng màu vàng dùng để gom rác trong túi màu vàng: chất thải lâm sàng.</w:t>
      </w:r>
    </w:p>
    <w:p w:rsidR="00E672E0" w:rsidRPr="00F421A8" w:rsidRDefault="00E672E0" w:rsidP="00E672E0">
      <w:pPr>
        <w:pStyle w:val="Vnbnnidung20"/>
        <w:numPr>
          <w:ilvl w:val="0"/>
          <w:numId w:val="1"/>
        </w:numPr>
        <w:shd w:val="clear" w:color="auto" w:fill="auto"/>
        <w:tabs>
          <w:tab w:val="left" w:pos="747"/>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Thùng màu xanh dùng để gom rác trong túi màu xanh: chất thải sinh hoạt.</w:t>
      </w:r>
    </w:p>
    <w:p w:rsidR="00E672E0" w:rsidRPr="00F421A8" w:rsidRDefault="00E672E0" w:rsidP="00E672E0">
      <w:pPr>
        <w:pStyle w:val="Vnbnnidung20"/>
        <w:numPr>
          <w:ilvl w:val="0"/>
          <w:numId w:val="1"/>
        </w:numPr>
        <w:shd w:val="clear" w:color="auto" w:fill="auto"/>
        <w:tabs>
          <w:tab w:val="left" w:pos="747"/>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lastRenderedPageBreak/>
        <w:t>Thùng màu đen dùng để gom rác trong túi màu đen: chất thải hóa học, phóng xạ.</w:t>
      </w:r>
    </w:p>
    <w:p w:rsidR="00E672E0" w:rsidRPr="00F421A8" w:rsidRDefault="00E672E0" w:rsidP="00E672E0">
      <w:pPr>
        <w:pStyle w:val="Vnbnnidung20"/>
        <w:numPr>
          <w:ilvl w:val="0"/>
          <w:numId w:val="1"/>
        </w:numPr>
        <w:shd w:val="clear" w:color="auto" w:fill="auto"/>
        <w:tabs>
          <w:tab w:val="left" w:pos="747"/>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Dung tích của thùng chứa từ 10 - 250 lít.</w:t>
      </w:r>
    </w:p>
    <w:p w:rsidR="00E672E0" w:rsidRPr="00F421A8" w:rsidRDefault="00E672E0" w:rsidP="00E672E0">
      <w:pPr>
        <w:pStyle w:val="Vnbnnidung20"/>
        <w:numPr>
          <w:ilvl w:val="0"/>
          <w:numId w:val="1"/>
        </w:numPr>
        <w:shd w:val="clear" w:color="auto" w:fill="auto"/>
        <w:tabs>
          <w:tab w:val="left" w:pos="747"/>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Bên ngoài thùng có vạch chỉ rõ mức 2/3 của thùng và có dòng chữ không để quá vạch này.</w:t>
      </w:r>
    </w:p>
    <w:p w:rsidR="00E672E0" w:rsidRPr="00F421A8" w:rsidRDefault="00E672E0" w:rsidP="00E672E0">
      <w:pPr>
        <w:pStyle w:val="Tiu520"/>
        <w:keepNext/>
        <w:keepLines/>
        <w:numPr>
          <w:ilvl w:val="1"/>
          <w:numId w:val="4"/>
        </w:numPr>
        <w:shd w:val="clear" w:color="auto" w:fill="auto"/>
        <w:tabs>
          <w:tab w:val="left" w:pos="574"/>
        </w:tabs>
        <w:spacing w:before="0" w:after="0" w:line="240" w:lineRule="auto"/>
        <w:rPr>
          <w:rFonts w:ascii="Times New Roman" w:hAnsi="Times New Roman" w:cs="Times New Roman"/>
          <w:sz w:val="28"/>
          <w:szCs w:val="28"/>
        </w:rPr>
      </w:pPr>
      <w:bookmarkStart w:id="11" w:name="bookmark222"/>
      <w:r w:rsidRPr="00F421A8">
        <w:rPr>
          <w:rFonts w:ascii="Times New Roman" w:hAnsi="Times New Roman" w:cs="Times New Roman"/>
          <w:sz w:val="28"/>
          <w:szCs w:val="28"/>
        </w:rPr>
        <w:t>Thời gian lưu trữ chất thải</w:t>
      </w:r>
      <w:bookmarkEnd w:id="11"/>
    </w:p>
    <w:p w:rsidR="00E672E0" w:rsidRPr="00F421A8" w:rsidRDefault="00E672E0" w:rsidP="00E672E0">
      <w:pPr>
        <w:pStyle w:val="Vnbnnidung20"/>
        <w:numPr>
          <w:ilvl w:val="0"/>
          <w:numId w:val="1"/>
        </w:numPr>
        <w:shd w:val="clear" w:color="auto" w:fill="auto"/>
        <w:tabs>
          <w:tab w:val="left" w:pos="747"/>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Đối với các bệnh viện nên xử lý rác thải hàng ngày, đặc biệt là chất thải y tế" nguy hại như máu, dịch tiết ngưòi bệnh, vật sắc nhọn, chất thải có nguy cơ lây nhiễm cao phát sinh từ phòng xét nghiệm, chất thải dược phẩm thì thòi gian lưu trữ tốĩ đa là 48 giò.</w:t>
      </w:r>
    </w:p>
    <w:p w:rsidR="00E672E0" w:rsidRPr="00F421A8" w:rsidRDefault="00E672E0" w:rsidP="00E672E0">
      <w:pPr>
        <w:pStyle w:val="Vnbnnidung20"/>
        <w:numPr>
          <w:ilvl w:val="0"/>
          <w:numId w:val="1"/>
        </w:numPr>
        <w:shd w:val="clear" w:color="auto" w:fill="auto"/>
        <w:tabs>
          <w:tab w:val="left" w:pos="746"/>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Đối với các cơ sở y tế nhỏ (trạm y tế, phòng khám) không nên để quá 1 tuần. Chất thải y tế" như máu, dịch tiết ngưòi bệnh, vật sắc nhọn, chất thải có nguy cơ lây nhiễm cao phát sinh từ phòng xét nghiệm, chất thải dược phẩm được lưu trữ không nên để quá 1 tuần.</w:t>
      </w:r>
    </w:p>
    <w:p w:rsidR="00E672E0" w:rsidRPr="00F421A8" w:rsidRDefault="00E672E0" w:rsidP="00E672E0">
      <w:pPr>
        <w:pStyle w:val="Vnbnnidung20"/>
        <w:numPr>
          <w:ilvl w:val="0"/>
          <w:numId w:val="1"/>
        </w:numPr>
        <w:shd w:val="clear" w:color="auto" w:fill="auto"/>
        <w:tabs>
          <w:tab w:val="left" w:pos="746"/>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Đối với chất thải là mô cơ quan ngưòi, đông vật thí nghiệm phát sinh ở bệnh viện hay cơ sở y tế" thì phải được xử lý ngay bang cách đốt hoặc chôn.</w:t>
      </w:r>
    </w:p>
    <w:p w:rsidR="00E672E0" w:rsidRPr="00F421A8" w:rsidRDefault="00E672E0" w:rsidP="00E672E0">
      <w:pPr>
        <w:pStyle w:val="Tiu430"/>
        <w:keepNext/>
        <w:keepLines/>
        <w:numPr>
          <w:ilvl w:val="0"/>
          <w:numId w:val="4"/>
        </w:numPr>
        <w:shd w:val="clear" w:color="auto" w:fill="auto"/>
        <w:tabs>
          <w:tab w:val="left" w:pos="387"/>
        </w:tabs>
        <w:spacing w:line="240" w:lineRule="auto"/>
        <w:rPr>
          <w:rFonts w:ascii="Times New Roman" w:hAnsi="Times New Roman" w:cs="Times New Roman"/>
          <w:sz w:val="28"/>
          <w:szCs w:val="28"/>
        </w:rPr>
      </w:pPr>
      <w:bookmarkStart w:id="12" w:name="bookmark223"/>
      <w:r w:rsidRPr="00F421A8">
        <w:rPr>
          <w:rFonts w:ascii="Times New Roman" w:hAnsi="Times New Roman" w:cs="Times New Roman"/>
          <w:sz w:val="28"/>
          <w:szCs w:val="28"/>
        </w:rPr>
        <w:t xml:space="preserve">QUY ĐỊNH cụ </w:t>
      </w:r>
      <w:r w:rsidRPr="00F421A8">
        <w:rPr>
          <w:rFonts w:ascii="Times New Roman" w:hAnsi="Times New Roman" w:cs="Times New Roman"/>
          <w:sz w:val="28"/>
          <w:szCs w:val="28"/>
          <w:lang w:val="de-DE" w:eastAsia="de-DE" w:bidi="de-DE"/>
        </w:rPr>
        <w:t xml:space="preserve">THE </w:t>
      </w:r>
      <w:r w:rsidRPr="00F421A8">
        <w:rPr>
          <w:rFonts w:ascii="Times New Roman" w:hAnsi="Times New Roman" w:cs="Times New Roman"/>
          <w:sz w:val="28"/>
          <w:szCs w:val="28"/>
        </w:rPr>
        <w:t>VE xử LÝ CHAT THẢI</w:t>
      </w:r>
      <w:bookmarkEnd w:id="12"/>
    </w:p>
    <w:p w:rsidR="00E672E0" w:rsidRPr="00F421A8" w:rsidRDefault="00E672E0" w:rsidP="00E672E0">
      <w:pPr>
        <w:pStyle w:val="Tiu520"/>
        <w:keepNext/>
        <w:keepLines/>
        <w:numPr>
          <w:ilvl w:val="1"/>
          <w:numId w:val="4"/>
        </w:numPr>
        <w:shd w:val="clear" w:color="auto" w:fill="auto"/>
        <w:tabs>
          <w:tab w:val="left" w:pos="579"/>
        </w:tabs>
        <w:spacing w:before="0" w:after="0" w:line="240" w:lineRule="auto"/>
        <w:rPr>
          <w:rFonts w:ascii="Times New Roman" w:hAnsi="Times New Roman" w:cs="Times New Roman"/>
          <w:sz w:val="28"/>
          <w:szCs w:val="28"/>
        </w:rPr>
      </w:pPr>
      <w:bookmarkStart w:id="13" w:name="bookmark224"/>
      <w:r w:rsidRPr="00F421A8">
        <w:rPr>
          <w:rFonts w:ascii="Times New Roman" w:hAnsi="Times New Roman" w:cs="Times New Roman"/>
          <w:sz w:val="28"/>
          <w:szCs w:val="28"/>
        </w:rPr>
        <w:t>Rắn</w:t>
      </w:r>
      <w:bookmarkEnd w:id="13"/>
    </w:p>
    <w:p w:rsidR="00E672E0" w:rsidRPr="00F421A8" w:rsidRDefault="00E672E0" w:rsidP="00E672E0">
      <w:pPr>
        <w:pStyle w:val="Vnbnnidung20"/>
        <w:numPr>
          <w:ilvl w:val="0"/>
          <w:numId w:val="1"/>
        </w:numPr>
        <w:shd w:val="clear" w:color="auto" w:fill="auto"/>
        <w:tabs>
          <w:tab w:val="left" w:pos="746"/>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Phải được thu gom phân loại đúng quy định.</w:t>
      </w:r>
    </w:p>
    <w:p w:rsidR="00E672E0" w:rsidRPr="00F421A8" w:rsidRDefault="00E672E0" w:rsidP="00E672E0">
      <w:pPr>
        <w:pStyle w:val="Vnbnnidung20"/>
        <w:numPr>
          <w:ilvl w:val="0"/>
          <w:numId w:val="1"/>
        </w:numPr>
        <w:shd w:val="clear" w:color="auto" w:fill="auto"/>
        <w:tabs>
          <w:tab w:val="left" w:pos="746"/>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Rác phải được tập trung đúng nơi quy định.</w:t>
      </w:r>
    </w:p>
    <w:p w:rsidR="00E672E0" w:rsidRPr="00F421A8" w:rsidRDefault="00E672E0" w:rsidP="00E672E0">
      <w:pPr>
        <w:pStyle w:val="Vnbnnidung20"/>
        <w:numPr>
          <w:ilvl w:val="0"/>
          <w:numId w:val="1"/>
        </w:numPr>
        <w:shd w:val="clear" w:color="auto" w:fill="auto"/>
        <w:tabs>
          <w:tab w:val="left" w:pos="746"/>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Túi rác chứa không quá 2/3 túi, ghi rõ tên khoa phòng bệnh.</w:t>
      </w:r>
    </w:p>
    <w:p w:rsidR="00E672E0" w:rsidRPr="00F421A8" w:rsidRDefault="00E672E0" w:rsidP="00E672E0">
      <w:pPr>
        <w:pStyle w:val="Vnbnnidung20"/>
        <w:numPr>
          <w:ilvl w:val="0"/>
          <w:numId w:val="1"/>
        </w:numPr>
        <w:shd w:val="clear" w:color="auto" w:fill="auto"/>
        <w:tabs>
          <w:tab w:val="left" w:pos="746"/>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Vận chuyển chất thải không để rơi vãi trên đưòng, tránh đi qua khu vực có ngưòi bệnh n»m, khu vực sạch khác.</w:t>
      </w:r>
    </w:p>
    <w:p w:rsidR="00E672E0" w:rsidRPr="00F421A8" w:rsidRDefault="00E672E0" w:rsidP="00E672E0">
      <w:pPr>
        <w:pStyle w:val="Vnbnnidung20"/>
        <w:numPr>
          <w:ilvl w:val="0"/>
          <w:numId w:val="1"/>
        </w:numPr>
        <w:shd w:val="clear" w:color="auto" w:fill="auto"/>
        <w:tabs>
          <w:tab w:val="left" w:pos="746"/>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Thu gom chất thải trung bình khoảng 2 lần/ngày vào nơi tập trung chất thải của bệnh viện.</w:t>
      </w:r>
    </w:p>
    <w:p w:rsidR="00E672E0" w:rsidRPr="00F421A8" w:rsidRDefault="00E672E0" w:rsidP="00E672E0">
      <w:pPr>
        <w:pStyle w:val="Vnbnnidung20"/>
        <w:numPr>
          <w:ilvl w:val="0"/>
          <w:numId w:val="1"/>
        </w:numPr>
        <w:shd w:val="clear" w:color="auto" w:fill="auto"/>
        <w:tabs>
          <w:tab w:val="left" w:pos="746"/>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Các mô cơ quan, phần cơ thể cắt bỏ hoặc con vật dùng để thí nghiệm phải có nơi tập trung riêng để chôn hoặc đốt.</w:t>
      </w:r>
    </w:p>
    <w:p w:rsidR="00E672E0" w:rsidRPr="00F421A8" w:rsidRDefault="00E672E0" w:rsidP="00E672E0">
      <w:pPr>
        <w:pStyle w:val="Vnbnnidung20"/>
        <w:numPr>
          <w:ilvl w:val="0"/>
          <w:numId w:val="1"/>
        </w:numPr>
        <w:shd w:val="clear" w:color="auto" w:fill="auto"/>
        <w:tabs>
          <w:tab w:val="left" w:pos="746"/>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Bệnh viện có lò đốt chất thải phải đúng tiêu chuẩn công nghệ, bảo đảm các điều kiện xử lý chất thải.</w:t>
      </w:r>
    </w:p>
    <w:p w:rsidR="00E672E0" w:rsidRPr="00F421A8" w:rsidRDefault="00E672E0" w:rsidP="00E672E0">
      <w:pPr>
        <w:pStyle w:val="Vnbnnidung20"/>
        <w:shd w:val="clear" w:color="auto" w:fill="auto"/>
        <w:spacing w:after="0" w:line="240" w:lineRule="auto"/>
        <w:ind w:firstLine="0"/>
        <w:jc w:val="both"/>
        <w:rPr>
          <w:rFonts w:ascii="Times New Roman" w:hAnsi="Times New Roman" w:cs="Times New Roman"/>
          <w:sz w:val="28"/>
          <w:szCs w:val="28"/>
        </w:rPr>
      </w:pPr>
      <w:r w:rsidRPr="00F421A8">
        <w:rPr>
          <w:rFonts w:ascii="Times New Roman" w:hAnsi="Times New Roman" w:cs="Times New Roman"/>
          <w:sz w:val="28"/>
          <w:szCs w:val="28"/>
        </w:rPr>
        <w:t>* Xử lý chất thải:</w:t>
      </w:r>
    </w:p>
    <w:p w:rsidR="00E672E0" w:rsidRPr="00F421A8" w:rsidRDefault="00E672E0" w:rsidP="00E672E0">
      <w:pPr>
        <w:pStyle w:val="Vnbnnidung20"/>
        <w:numPr>
          <w:ilvl w:val="0"/>
          <w:numId w:val="1"/>
        </w:numPr>
        <w:shd w:val="clear" w:color="auto" w:fill="auto"/>
        <w:tabs>
          <w:tab w:val="left" w:pos="746"/>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Xử lý ban đầu đối với các chất thải có nguy cơ lây nhiễm cao trước khi đốt hoặc chôn.</w:t>
      </w:r>
    </w:p>
    <w:p w:rsidR="00E672E0" w:rsidRPr="00F421A8" w:rsidRDefault="00E672E0" w:rsidP="00E672E0">
      <w:pPr>
        <w:pStyle w:val="Vnbnnidung20"/>
        <w:numPr>
          <w:ilvl w:val="0"/>
          <w:numId w:val="1"/>
        </w:numPr>
        <w:shd w:val="clear" w:color="auto" w:fill="auto"/>
        <w:tabs>
          <w:tab w:val="left" w:pos="746"/>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Chôn cách mặt đất cao 50 cm, hoặc đốt chất thải nơi quy định.</w:t>
      </w:r>
    </w:p>
    <w:p w:rsidR="00E672E0" w:rsidRPr="00F421A8" w:rsidRDefault="00E672E0" w:rsidP="00E672E0">
      <w:pPr>
        <w:pStyle w:val="Vnbnnidung20"/>
        <w:numPr>
          <w:ilvl w:val="0"/>
          <w:numId w:val="1"/>
        </w:numPr>
        <w:shd w:val="clear" w:color="auto" w:fill="auto"/>
        <w:tabs>
          <w:tab w:val="left" w:pos="746"/>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Tẩy uế" xử lý cơ học, đốt hoặc chôn sâu 50 cm đối với chất thải sắc nhọn.</w:t>
      </w:r>
    </w:p>
    <w:p w:rsidR="00E672E0" w:rsidRPr="00F421A8" w:rsidRDefault="00E672E0" w:rsidP="00E672E0">
      <w:pPr>
        <w:pStyle w:val="Vnbnnidung20"/>
        <w:numPr>
          <w:ilvl w:val="0"/>
          <w:numId w:val="1"/>
        </w:numPr>
        <w:shd w:val="clear" w:color="auto" w:fill="auto"/>
        <w:tabs>
          <w:tab w:val="left" w:pos="746"/>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Đối với chất thải phóng xạ dạng rắn cần thực hiện theo các qui định của pháp lệnh an toàn và kiểm soạt bức xạ của nhà nước.</w:t>
      </w:r>
    </w:p>
    <w:p w:rsidR="00E672E0" w:rsidRPr="00F421A8" w:rsidRDefault="00E672E0" w:rsidP="00E672E0">
      <w:pPr>
        <w:pStyle w:val="Vnbnnidung20"/>
        <w:numPr>
          <w:ilvl w:val="0"/>
          <w:numId w:val="1"/>
        </w:numPr>
        <w:shd w:val="clear" w:color="auto" w:fill="auto"/>
        <w:tabs>
          <w:tab w:val="left" w:pos="746"/>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Đối với các chất hoá học không nguy hại: có thể áp dụng môt trong 2 cách sau: tái sử dụng, hoặc tiêu huỷ như chất thải sinh hoạt.</w:t>
      </w:r>
    </w:p>
    <w:p w:rsidR="00E672E0" w:rsidRPr="00F421A8" w:rsidRDefault="00E672E0" w:rsidP="00E672E0">
      <w:pPr>
        <w:pStyle w:val="Vnbnnidung20"/>
        <w:numPr>
          <w:ilvl w:val="0"/>
          <w:numId w:val="1"/>
        </w:numPr>
        <w:shd w:val="clear" w:color="auto" w:fill="auto"/>
        <w:tabs>
          <w:tab w:val="left" w:pos="746"/>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Đối với các chất thải hoá học nguy hại:</w:t>
      </w:r>
    </w:p>
    <w:p w:rsidR="00E672E0" w:rsidRPr="00F421A8" w:rsidRDefault="00E672E0" w:rsidP="00E672E0">
      <w:pPr>
        <w:pStyle w:val="Vnbnnidung20"/>
        <w:shd w:val="clear" w:color="auto" w:fill="auto"/>
        <w:spacing w:after="0" w:line="240" w:lineRule="auto"/>
        <w:ind w:left="580" w:firstLine="0"/>
        <w:jc w:val="both"/>
        <w:rPr>
          <w:rFonts w:ascii="Times New Roman" w:hAnsi="Times New Roman" w:cs="Times New Roman"/>
          <w:sz w:val="28"/>
          <w:szCs w:val="28"/>
        </w:rPr>
      </w:pPr>
      <w:r w:rsidRPr="00F421A8">
        <w:rPr>
          <w:rFonts w:ascii="Times New Roman" w:hAnsi="Times New Roman" w:cs="Times New Roman"/>
          <w:sz w:val="28"/>
          <w:szCs w:val="28"/>
        </w:rPr>
        <w:t xml:space="preserve">• Các chất thải hoá học nguy hiểm có tính chất khác nhau không được trôn lẫn </w:t>
      </w:r>
      <w:r w:rsidRPr="00F421A8">
        <w:rPr>
          <w:rFonts w:ascii="Times New Roman" w:hAnsi="Times New Roman" w:cs="Times New Roman"/>
          <w:sz w:val="28"/>
          <w:szCs w:val="28"/>
        </w:rPr>
        <w:lastRenderedPageBreak/>
        <w:t>với nhau để tiêu hủy.</w:t>
      </w:r>
    </w:p>
    <w:p w:rsidR="00E672E0" w:rsidRPr="00F421A8" w:rsidRDefault="00E672E0" w:rsidP="00E672E0">
      <w:pPr>
        <w:pStyle w:val="Vnbnnidung20"/>
        <w:numPr>
          <w:ilvl w:val="0"/>
          <w:numId w:val="2"/>
        </w:numPr>
        <w:shd w:val="clear" w:color="auto" w:fill="auto"/>
        <w:tabs>
          <w:tab w:val="left" w:pos="886"/>
        </w:tabs>
        <w:spacing w:after="0" w:line="240" w:lineRule="auto"/>
        <w:ind w:left="580" w:firstLine="0"/>
        <w:jc w:val="both"/>
        <w:rPr>
          <w:rFonts w:ascii="Times New Roman" w:hAnsi="Times New Roman" w:cs="Times New Roman"/>
          <w:sz w:val="28"/>
          <w:szCs w:val="28"/>
        </w:rPr>
      </w:pPr>
      <w:r w:rsidRPr="00F421A8">
        <w:rPr>
          <w:rFonts w:ascii="Times New Roman" w:hAnsi="Times New Roman" w:cs="Times New Roman"/>
          <w:sz w:val="28"/>
          <w:szCs w:val="28"/>
        </w:rPr>
        <w:t xml:space="preserve">Không được đốt các chất thải có chứa </w:t>
      </w:r>
      <w:r w:rsidRPr="00F421A8">
        <w:rPr>
          <w:rFonts w:ascii="Times New Roman" w:hAnsi="Times New Roman" w:cs="Times New Roman"/>
          <w:sz w:val="28"/>
          <w:szCs w:val="28"/>
          <w:lang w:val="de-DE" w:eastAsia="de-DE" w:bidi="de-DE"/>
        </w:rPr>
        <w:t xml:space="preserve">Halogen </w:t>
      </w:r>
      <w:r w:rsidRPr="00F421A8">
        <w:rPr>
          <w:rFonts w:ascii="Times New Roman" w:hAnsi="Times New Roman" w:cs="Times New Roman"/>
          <w:sz w:val="28"/>
          <w:szCs w:val="28"/>
        </w:rPr>
        <w:t>vì sẽ gây ô nhiễm không khí.</w:t>
      </w:r>
    </w:p>
    <w:p w:rsidR="00E672E0" w:rsidRPr="00F421A8" w:rsidRDefault="00E672E0" w:rsidP="00E672E0">
      <w:pPr>
        <w:pStyle w:val="Vnbnnidung20"/>
        <w:numPr>
          <w:ilvl w:val="0"/>
          <w:numId w:val="2"/>
        </w:numPr>
        <w:shd w:val="clear" w:color="auto" w:fill="auto"/>
        <w:tabs>
          <w:tab w:val="left" w:pos="881"/>
        </w:tabs>
        <w:spacing w:after="0" w:line="240" w:lineRule="auto"/>
        <w:ind w:firstLine="580"/>
        <w:jc w:val="both"/>
        <w:rPr>
          <w:rFonts w:ascii="Times New Roman" w:hAnsi="Times New Roman" w:cs="Times New Roman"/>
          <w:sz w:val="28"/>
          <w:szCs w:val="28"/>
        </w:rPr>
      </w:pPr>
      <w:r w:rsidRPr="00F421A8">
        <w:rPr>
          <w:rFonts w:ascii="Times New Roman" w:hAnsi="Times New Roman" w:cs="Times New Roman"/>
          <w:sz w:val="28"/>
          <w:szCs w:val="28"/>
        </w:rPr>
        <w:t>Không được đổ vào hệ thống nước thải chung của thành phố.</w:t>
      </w:r>
    </w:p>
    <w:p w:rsidR="00E672E0" w:rsidRPr="00F421A8" w:rsidRDefault="00E672E0" w:rsidP="00E672E0">
      <w:pPr>
        <w:pStyle w:val="Vnbnnidung20"/>
        <w:numPr>
          <w:ilvl w:val="0"/>
          <w:numId w:val="2"/>
        </w:numPr>
        <w:shd w:val="clear" w:color="auto" w:fill="auto"/>
        <w:tabs>
          <w:tab w:val="left" w:pos="881"/>
        </w:tabs>
        <w:spacing w:after="0" w:line="240" w:lineRule="auto"/>
        <w:ind w:left="580" w:firstLine="0"/>
        <w:jc w:val="both"/>
        <w:rPr>
          <w:rFonts w:ascii="Times New Roman" w:hAnsi="Times New Roman" w:cs="Times New Roman"/>
          <w:sz w:val="28"/>
          <w:szCs w:val="28"/>
        </w:rPr>
      </w:pPr>
      <w:r w:rsidRPr="00F421A8">
        <w:rPr>
          <w:rFonts w:ascii="Times New Roman" w:hAnsi="Times New Roman" w:cs="Times New Roman"/>
          <w:sz w:val="28"/>
          <w:szCs w:val="28"/>
        </w:rPr>
        <w:t>Không được chôn một lượng lớn chất thải hoá học vì có thể gây ô nhiễm mạch nước ngầm.</w:t>
      </w:r>
    </w:p>
    <w:p w:rsidR="00E672E0" w:rsidRPr="00F421A8" w:rsidRDefault="00E672E0" w:rsidP="00E672E0">
      <w:pPr>
        <w:pStyle w:val="Vnbnnidung20"/>
        <w:numPr>
          <w:ilvl w:val="0"/>
          <w:numId w:val="2"/>
        </w:numPr>
        <w:shd w:val="clear" w:color="auto" w:fill="auto"/>
        <w:tabs>
          <w:tab w:val="left" w:pos="890"/>
        </w:tabs>
        <w:spacing w:after="0" w:line="240" w:lineRule="auto"/>
        <w:ind w:left="580" w:firstLine="0"/>
        <w:jc w:val="both"/>
        <w:rPr>
          <w:rFonts w:ascii="Times New Roman" w:hAnsi="Times New Roman" w:cs="Times New Roman"/>
          <w:sz w:val="28"/>
          <w:szCs w:val="28"/>
        </w:rPr>
      </w:pPr>
      <w:r w:rsidRPr="00F421A8">
        <w:rPr>
          <w:rFonts w:ascii="Times New Roman" w:hAnsi="Times New Roman" w:cs="Times New Roman"/>
          <w:sz w:val="28"/>
          <w:szCs w:val="28"/>
        </w:rPr>
        <w:t>Phương pháp tiêu hủy: trả về nơi phân phối cung cấp ban đầu, thiêu đốt hoặc có thể làm trơ hoá chất thải trước khi chôn lấp.</w:t>
      </w:r>
    </w:p>
    <w:p w:rsidR="00E672E0" w:rsidRPr="00F421A8" w:rsidRDefault="00E672E0" w:rsidP="00E672E0">
      <w:pPr>
        <w:pStyle w:val="Vnbnnidung20"/>
        <w:numPr>
          <w:ilvl w:val="0"/>
          <w:numId w:val="1"/>
        </w:numPr>
        <w:shd w:val="clear" w:color="auto" w:fill="auto"/>
        <w:tabs>
          <w:tab w:val="left" w:pos="751"/>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Đối với các bình chứa khí có áp suất: không dùng phương pháp đốt được vì có thể gây nổ do vậy có thể xử lý bang cách trả về nơi sản xuất, tái sử dụng hoặc tiêu hủy như rác sinh hoạt đối với các bình nhỏ.</w:t>
      </w:r>
    </w:p>
    <w:p w:rsidR="00E672E0" w:rsidRPr="00F421A8" w:rsidRDefault="00E672E0" w:rsidP="00E672E0">
      <w:pPr>
        <w:pStyle w:val="Vnbnnidung20"/>
        <w:numPr>
          <w:ilvl w:val="0"/>
          <w:numId w:val="1"/>
        </w:numPr>
        <w:shd w:val="clear" w:color="auto" w:fill="auto"/>
        <w:tabs>
          <w:tab w:val="left" w:pos="751"/>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Đối với rác thải sinh hoạt: không cần phải thiêu đốt và tiêu hủy như rác thải trong các hộ gia đình.</w:t>
      </w:r>
    </w:p>
    <w:p w:rsidR="00E672E0" w:rsidRPr="00F421A8" w:rsidRDefault="00E672E0" w:rsidP="00E672E0">
      <w:pPr>
        <w:pStyle w:val="Tiu430"/>
        <w:keepNext/>
        <w:keepLines/>
        <w:numPr>
          <w:ilvl w:val="1"/>
          <w:numId w:val="4"/>
        </w:numPr>
        <w:shd w:val="clear" w:color="auto" w:fill="auto"/>
        <w:tabs>
          <w:tab w:val="left" w:pos="579"/>
        </w:tabs>
        <w:spacing w:line="240" w:lineRule="auto"/>
        <w:rPr>
          <w:rFonts w:ascii="Times New Roman" w:hAnsi="Times New Roman" w:cs="Times New Roman"/>
          <w:sz w:val="28"/>
          <w:szCs w:val="28"/>
        </w:rPr>
      </w:pPr>
      <w:bookmarkStart w:id="14" w:name="bookmark225"/>
      <w:r w:rsidRPr="00F421A8">
        <w:rPr>
          <w:rFonts w:ascii="Times New Roman" w:hAnsi="Times New Roman" w:cs="Times New Roman"/>
          <w:sz w:val="28"/>
          <w:szCs w:val="28"/>
        </w:rPr>
        <w:t>Chất thải lỏng</w:t>
      </w:r>
      <w:bookmarkEnd w:id="14"/>
    </w:p>
    <w:p w:rsidR="00E672E0" w:rsidRPr="00F421A8" w:rsidRDefault="00E672E0" w:rsidP="00E672E0">
      <w:pPr>
        <w:pStyle w:val="Vnbnnidung20"/>
        <w:shd w:val="clear" w:color="auto" w:fill="auto"/>
        <w:spacing w:after="0" w:line="240" w:lineRule="auto"/>
        <w:ind w:firstLine="580"/>
        <w:jc w:val="both"/>
        <w:rPr>
          <w:rFonts w:ascii="Times New Roman" w:hAnsi="Times New Roman" w:cs="Times New Roman"/>
          <w:sz w:val="28"/>
          <w:szCs w:val="28"/>
        </w:rPr>
      </w:pPr>
      <w:r w:rsidRPr="00F421A8">
        <w:rPr>
          <w:rFonts w:ascii="Times New Roman" w:hAnsi="Times New Roman" w:cs="Times New Roman"/>
          <w:sz w:val="28"/>
          <w:szCs w:val="28"/>
        </w:rPr>
        <w:t>Quy định chung: mỗi bệnh viện phải có hệ thống thu gom và xử lý nước thải đồng bộ, nước thải bệnh viện khi thải ra ngoài khu vực quản lý của bệnh viện phải đạt tiêu chuẩn hiện hành của Việt Nam. Do đó các bệnh viện:</w:t>
      </w:r>
    </w:p>
    <w:p w:rsidR="00E672E0" w:rsidRPr="00F421A8" w:rsidRDefault="00E672E0" w:rsidP="00E672E0">
      <w:pPr>
        <w:pStyle w:val="Vnbnnidung20"/>
        <w:numPr>
          <w:ilvl w:val="0"/>
          <w:numId w:val="1"/>
        </w:numPr>
        <w:shd w:val="clear" w:color="auto" w:fill="auto"/>
        <w:tabs>
          <w:tab w:val="left" w:pos="751"/>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Phải có hệ thống cống rãnh và bể ngầm để chứa và xử lý nước thải.</w:t>
      </w:r>
    </w:p>
    <w:p w:rsidR="00E672E0" w:rsidRPr="00F421A8" w:rsidRDefault="00E672E0" w:rsidP="00E672E0">
      <w:pPr>
        <w:pStyle w:val="Vnbnnidung20"/>
        <w:numPr>
          <w:ilvl w:val="0"/>
          <w:numId w:val="1"/>
        </w:numPr>
        <w:shd w:val="clear" w:color="auto" w:fill="auto"/>
        <w:tabs>
          <w:tab w:val="left" w:pos="751"/>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Nạo vét cống rãnh định kỳ, không để tắc nghẽn.</w:t>
      </w:r>
    </w:p>
    <w:p w:rsidR="00E672E0" w:rsidRPr="00F421A8" w:rsidRDefault="00E672E0" w:rsidP="00E672E0">
      <w:pPr>
        <w:pStyle w:val="Vnbnnidung20"/>
        <w:numPr>
          <w:ilvl w:val="0"/>
          <w:numId w:val="1"/>
        </w:numPr>
        <w:shd w:val="clear" w:color="auto" w:fill="auto"/>
        <w:tabs>
          <w:tab w:val="left" w:pos="751"/>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Xử lý bang phương pháp lý hóa hoặc sinh học hoặc kết hợp các phương pháp đó trước khi cho thải vào hệ thống cống rãnh của thành phô". Việc áp dụng các thiết bị và công nghệ mới phải đồng bộ và được cơ quan nhà nước có thẩm quyền về công nghệ môi trưòng xét duyệt.</w:t>
      </w:r>
    </w:p>
    <w:p w:rsidR="00E672E0" w:rsidRPr="00F421A8" w:rsidRDefault="00E672E0" w:rsidP="00E672E0">
      <w:pPr>
        <w:pStyle w:val="Tiu430"/>
        <w:keepNext/>
        <w:keepLines/>
        <w:numPr>
          <w:ilvl w:val="1"/>
          <w:numId w:val="4"/>
        </w:numPr>
        <w:shd w:val="clear" w:color="auto" w:fill="auto"/>
        <w:tabs>
          <w:tab w:val="left" w:pos="579"/>
        </w:tabs>
        <w:spacing w:line="240" w:lineRule="auto"/>
        <w:rPr>
          <w:rFonts w:ascii="Times New Roman" w:hAnsi="Times New Roman" w:cs="Times New Roman"/>
          <w:sz w:val="28"/>
          <w:szCs w:val="28"/>
        </w:rPr>
      </w:pPr>
      <w:bookmarkStart w:id="15" w:name="bookmark226"/>
      <w:r w:rsidRPr="00F421A8">
        <w:rPr>
          <w:rFonts w:ascii="Times New Roman" w:hAnsi="Times New Roman" w:cs="Times New Roman"/>
          <w:sz w:val="28"/>
          <w:szCs w:val="28"/>
        </w:rPr>
        <w:t>Khí</w:t>
      </w:r>
      <w:bookmarkEnd w:id="15"/>
    </w:p>
    <w:p w:rsidR="00E672E0" w:rsidRPr="00F421A8" w:rsidRDefault="00E672E0" w:rsidP="00E672E0">
      <w:pPr>
        <w:pStyle w:val="Vnbnnidung20"/>
        <w:shd w:val="clear" w:color="auto" w:fill="auto"/>
        <w:spacing w:after="0" w:line="240" w:lineRule="auto"/>
        <w:ind w:firstLine="580"/>
        <w:jc w:val="both"/>
        <w:rPr>
          <w:rFonts w:ascii="Times New Roman" w:hAnsi="Times New Roman" w:cs="Times New Roman"/>
          <w:sz w:val="28"/>
          <w:szCs w:val="28"/>
        </w:rPr>
      </w:pPr>
      <w:r w:rsidRPr="00F421A8">
        <w:rPr>
          <w:rFonts w:ascii="Times New Roman" w:hAnsi="Times New Roman" w:cs="Times New Roman"/>
          <w:sz w:val="28"/>
          <w:szCs w:val="28"/>
        </w:rPr>
        <w:t>Quy định chung: các phòng xét nghiệm, kho hoá chất dược phẩm phải bảo đảm tiêu chuẩn hiện hành của Việt Nam, do vậy phải có hệ thống thông khí và xử lý khí độc.</w:t>
      </w:r>
    </w:p>
    <w:p w:rsidR="00E672E0" w:rsidRPr="00F421A8" w:rsidRDefault="00E672E0" w:rsidP="00E672E0">
      <w:pPr>
        <w:pStyle w:val="Vnbnnidung20"/>
        <w:numPr>
          <w:ilvl w:val="0"/>
          <w:numId w:val="1"/>
        </w:numPr>
        <w:shd w:val="clear" w:color="auto" w:fill="auto"/>
        <w:tabs>
          <w:tab w:val="left" w:pos="751"/>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Khí từ lò đốt rác.</w:t>
      </w:r>
    </w:p>
    <w:p w:rsidR="00E672E0" w:rsidRPr="00F421A8" w:rsidRDefault="00E672E0" w:rsidP="00E672E0">
      <w:pPr>
        <w:pStyle w:val="Vnbnnidung20"/>
        <w:numPr>
          <w:ilvl w:val="0"/>
          <w:numId w:val="1"/>
        </w:numPr>
        <w:shd w:val="clear" w:color="auto" w:fill="auto"/>
        <w:tabs>
          <w:tab w:val="left" w:pos="751"/>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Từ phòng xét nghiệm.</w:t>
      </w:r>
    </w:p>
    <w:p w:rsidR="00E672E0" w:rsidRPr="00F421A8" w:rsidRDefault="00E672E0" w:rsidP="00E672E0">
      <w:pPr>
        <w:pStyle w:val="Vnbnnidung20"/>
        <w:numPr>
          <w:ilvl w:val="0"/>
          <w:numId w:val="1"/>
        </w:numPr>
        <w:shd w:val="clear" w:color="auto" w:fill="auto"/>
        <w:tabs>
          <w:tab w:val="left" w:pos="751"/>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Lò đốt rác đạt chuẩn công nghệ, che chắn khí thải ra môi trưòng.</w:t>
      </w:r>
    </w:p>
    <w:p w:rsidR="00131BBB" w:rsidRDefault="00131BBB"/>
    <w:sectPr w:rsidR="00131BBB">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6A56CF">
      <w:r>
        <w:separator/>
      </w:r>
    </w:p>
  </w:endnote>
  <w:endnote w:type="continuationSeparator" w:id="0">
    <w:p w:rsidR="00000000" w:rsidRDefault="006A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70C" w:rsidRDefault="009B6BC0">
    <w:pPr>
      <w:rPr>
        <w:sz w:val="2"/>
        <w:szCs w:val="2"/>
      </w:rPr>
    </w:pPr>
    <w:r>
      <w:rPr>
        <w:noProof/>
        <w:lang w:val="en-US" w:eastAsia="en-US" w:bidi="ar-SA"/>
      </w:rPr>
      <mc:AlternateContent>
        <mc:Choice Requires="wps">
          <w:drawing>
            <wp:anchor distT="0" distB="0" distL="63500" distR="63500" simplePos="0" relativeHeight="251659264" behindDoc="1" locked="0" layoutInCell="1" allowOverlap="1" wp14:anchorId="0F01866E" wp14:editId="488EDF62">
              <wp:simplePos x="0" y="0"/>
              <wp:positionH relativeFrom="page">
                <wp:posOffset>1201420</wp:posOffset>
              </wp:positionH>
              <wp:positionV relativeFrom="page">
                <wp:posOffset>9041130</wp:posOffset>
              </wp:positionV>
              <wp:extent cx="128270" cy="100330"/>
              <wp:effectExtent l="1270" t="1905" r="3810" b="2540"/>
              <wp:wrapNone/>
              <wp:docPr id="7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70C" w:rsidRDefault="009B6BC0">
                          <w:r>
                            <w:fldChar w:fldCharType="begin"/>
                          </w:r>
                          <w:r>
                            <w:instrText xml:space="preserve"> PAGE \* MERGEFORMAT </w:instrText>
                          </w:r>
                          <w:r>
                            <w:fldChar w:fldCharType="separate"/>
                          </w:r>
                          <w:r w:rsidRPr="00CD0EE1">
                            <w:rPr>
                              <w:rStyle w:val="utranghocchntrang0"/>
                              <w:noProof/>
                            </w:rPr>
                            <w:t>124</w:t>
                          </w:r>
                          <w:r>
                            <w:rPr>
                              <w:rStyle w:val="utranghocchntrang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8" o:spid="_x0000_s1026" type="#_x0000_t202" style="position:absolute;margin-left:94.6pt;margin-top:711.9pt;width:10.1pt;height:7.9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" filled="f" stroked="f">
              <v:textbox style="mso-fit-shape-to-text:t" inset="0,0,0,0">
                <w:txbxContent>
                  <w:p w:rsidR="003E270C" w:rsidRDefault="009B6BC0">
                    <w:r>
                      <w:fldChar w:fldCharType="begin"/>
                    </w:r>
                    <w:r>
                      <w:instrText xml:space="preserve"> PAGE \* MERGEFORMAT </w:instrText>
                    </w:r>
                    <w:r>
                      <w:fldChar w:fldCharType="separate"/>
                    </w:r>
                    <w:r w:rsidRPr="00CD0EE1">
                      <w:rPr>
                        <w:rStyle w:val="utranghocchntrang0"/>
                        <w:noProof/>
                      </w:rPr>
                      <w:t>124</w:t>
                    </w:r>
                    <w:r>
                      <w:rPr>
                        <w:rStyle w:val="utranghocchntrang0"/>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70C" w:rsidRDefault="009B6BC0">
    <w:pPr>
      <w:rPr>
        <w:sz w:val="2"/>
        <w:szCs w:val="2"/>
      </w:rPr>
    </w:pPr>
    <w:r>
      <w:rPr>
        <w:noProof/>
        <w:lang w:val="en-US" w:eastAsia="en-US" w:bidi="ar-SA"/>
      </w:rPr>
      <mc:AlternateContent>
        <mc:Choice Requires="wps">
          <w:drawing>
            <wp:anchor distT="0" distB="0" distL="63500" distR="63500" simplePos="0" relativeHeight="251660288" behindDoc="1" locked="0" layoutInCell="1" allowOverlap="1" wp14:anchorId="2C1CA000" wp14:editId="6132DAF8">
              <wp:simplePos x="0" y="0"/>
              <wp:positionH relativeFrom="page">
                <wp:posOffset>6451600</wp:posOffset>
              </wp:positionH>
              <wp:positionV relativeFrom="page">
                <wp:posOffset>9065260</wp:posOffset>
              </wp:positionV>
              <wp:extent cx="115570" cy="100330"/>
              <wp:effectExtent l="3175" t="0" r="0" b="0"/>
              <wp:wrapNone/>
              <wp:docPr id="75"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70C" w:rsidRDefault="009B6BC0">
                          <w:r>
                            <w:fldChar w:fldCharType="begin"/>
                          </w:r>
                          <w:r>
                            <w:instrText xml:space="preserve"> PAGE \* MERGEFORMAT </w:instrText>
                          </w:r>
                          <w:r>
                            <w:fldChar w:fldCharType="separate"/>
                          </w:r>
                          <w:r w:rsidR="006A56CF" w:rsidRPr="006A56CF">
                            <w:rPr>
                              <w:rStyle w:val="utranghocchntrang0"/>
                              <w:noProof/>
                            </w:rPr>
                            <w:t>1</w:t>
                          </w:r>
                          <w:r>
                            <w:rPr>
                              <w:rStyle w:val="utranghocchntrang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9" o:spid="_x0000_s1027" type="#_x0000_t202" style="position:absolute;margin-left:508pt;margin-top:713.8pt;width:9.1pt;height:7.9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" filled="f" stroked="f">
              <v:textbox style="mso-fit-shape-to-text:t" inset="0,0,0,0">
                <w:txbxContent>
                  <w:p w:rsidR="003E270C" w:rsidRDefault="009B6BC0">
                    <w:r>
                      <w:fldChar w:fldCharType="begin"/>
                    </w:r>
                    <w:r>
                      <w:instrText xml:space="preserve"> PAGE \* MERGEFORMAT </w:instrText>
                    </w:r>
                    <w:r>
                      <w:fldChar w:fldCharType="separate"/>
                    </w:r>
                    <w:r w:rsidR="006A56CF" w:rsidRPr="006A56CF">
                      <w:rPr>
                        <w:rStyle w:val="utranghocchntrang0"/>
                        <w:noProof/>
                      </w:rPr>
                      <w:t>1</w:t>
                    </w:r>
                    <w:r>
                      <w:rPr>
                        <w:rStyle w:val="utranghocchntrang0"/>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70C" w:rsidRDefault="009B6BC0">
    <w:pPr>
      <w:rPr>
        <w:sz w:val="2"/>
        <w:szCs w:val="2"/>
      </w:rPr>
    </w:pPr>
    <w:r>
      <w:rPr>
        <w:noProof/>
        <w:lang w:val="en-US" w:eastAsia="en-US" w:bidi="ar-SA"/>
      </w:rPr>
      <mc:AlternateContent>
        <mc:Choice Requires="wps">
          <w:drawing>
            <wp:anchor distT="0" distB="0" distL="63500" distR="63500" simplePos="0" relativeHeight="251662336" behindDoc="1" locked="0" layoutInCell="1" allowOverlap="1" wp14:anchorId="40C00156" wp14:editId="21000C12">
              <wp:simplePos x="0" y="0"/>
              <wp:positionH relativeFrom="page">
                <wp:posOffset>1203960</wp:posOffset>
              </wp:positionH>
              <wp:positionV relativeFrom="page">
                <wp:posOffset>8954770</wp:posOffset>
              </wp:positionV>
              <wp:extent cx="204470" cy="100330"/>
              <wp:effectExtent l="3810" t="1270" r="1270" b="3175"/>
              <wp:wrapNone/>
              <wp:docPr id="73"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70C" w:rsidRDefault="009B6BC0">
                          <w:r>
                            <w:fldChar w:fldCharType="begin"/>
                          </w:r>
                          <w:r>
                            <w:instrText xml:space="preserve"> PAGE \* MERGEFORMAT </w:instrText>
                          </w:r>
                          <w:r>
                            <w:fldChar w:fldCharType="separate"/>
                          </w:r>
                          <w:r w:rsidRPr="009B6BC0">
                            <w:rPr>
                              <w:rStyle w:val="utranghocchntrang10pt"/>
                              <w:noProof/>
                            </w:rPr>
                            <w:t>1</w:t>
                          </w:r>
                          <w:r>
                            <w:rPr>
                              <w:rStyle w:val="utranghocchntrang10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1" o:spid="_x0000_s1029" type="#_x0000_t202" style="position:absolute;margin-left:94.8pt;margin-top:705.1pt;width:16.1pt;height:7.9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" filled="f" stroked="f">
              <v:textbox style="mso-fit-shape-to-text:t" inset="0,0,0,0">
                <w:txbxContent>
                  <w:p w:rsidR="003E270C" w:rsidRDefault="009B6BC0">
                    <w:r>
                      <w:fldChar w:fldCharType="begin"/>
                    </w:r>
                    <w:r>
                      <w:instrText xml:space="preserve"> PAGE \* MERGEFORMAT </w:instrText>
                    </w:r>
                    <w:r>
                      <w:fldChar w:fldCharType="separate"/>
                    </w:r>
                    <w:r w:rsidRPr="009B6BC0">
                      <w:rPr>
                        <w:rStyle w:val="utranghocchntrang10pt"/>
                        <w:noProof/>
                      </w:rPr>
                      <w:t>1</w:t>
                    </w:r>
                    <w:r>
                      <w:rPr>
                        <w:rStyle w:val="utranghocchntrang10pt"/>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6A56CF">
      <w:r>
        <w:separator/>
      </w:r>
    </w:p>
  </w:footnote>
  <w:footnote w:type="continuationSeparator" w:id="0">
    <w:p w:rsidR="00000000" w:rsidRDefault="006A56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70C" w:rsidRDefault="009B6BC0">
    <w:pPr>
      <w:rPr>
        <w:sz w:val="2"/>
        <w:szCs w:val="2"/>
      </w:rPr>
    </w:pPr>
    <w:r>
      <w:rPr>
        <w:noProof/>
        <w:lang w:val="en-US" w:eastAsia="en-US" w:bidi="ar-SA"/>
      </w:rPr>
      <mc:AlternateContent>
        <mc:Choice Requires="wps">
          <w:drawing>
            <wp:anchor distT="0" distB="0" distL="63500" distR="63500" simplePos="0" relativeHeight="251661312" behindDoc="1" locked="0" layoutInCell="1" allowOverlap="1" wp14:anchorId="7707340E" wp14:editId="6A6506BA">
              <wp:simplePos x="0" y="0"/>
              <wp:positionH relativeFrom="page">
                <wp:posOffset>3663950</wp:posOffset>
              </wp:positionH>
              <wp:positionV relativeFrom="page">
                <wp:posOffset>1094105</wp:posOffset>
              </wp:positionV>
              <wp:extent cx="441960" cy="109855"/>
              <wp:effectExtent l="0" t="0" r="0" b="0"/>
              <wp:wrapNone/>
              <wp:docPr id="74"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96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70C" w:rsidRDefault="009B6BC0">
                          <w:r>
                            <w:rPr>
                              <w:rStyle w:val="utranghocchntrang10pt"/>
                            </w:rPr>
                            <w:t>Bài 12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0" o:spid="_x0000_s1028" type="#_x0000_t202" style="position:absolute;margin-left:288.5pt;margin-top:86.15pt;width:34.8pt;height:8.6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" filled="f" stroked="f">
              <v:textbox style="mso-fit-shape-to-text:t" inset="0,0,0,0">
                <w:txbxContent>
                  <w:p w:rsidR="003E270C" w:rsidRDefault="009B6BC0">
                    <w:r>
                      <w:rPr>
                        <w:rStyle w:val="utranghocchntrang10pt"/>
                      </w:rPr>
                      <w:t>Bài 12</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C354B"/>
    <w:multiLevelType w:val="multilevel"/>
    <w:tmpl w:val="8480BDC6"/>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E684240"/>
    <w:multiLevelType w:val="multilevel"/>
    <w:tmpl w:val="B004FF7C"/>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56E3FA5"/>
    <w:multiLevelType w:val="multilevel"/>
    <w:tmpl w:val="98BA94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D0B64C4"/>
    <w:multiLevelType w:val="multilevel"/>
    <w:tmpl w:val="1D7A525C"/>
    <w:lvl w:ilvl="0">
      <w:start w:val="1"/>
      <w:numFmt w:val="decimal"/>
      <w:lvlText w:val="2.%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B737A8B"/>
    <w:multiLevelType w:val="multilevel"/>
    <w:tmpl w:val="03B44F04"/>
    <w:lvl w:ilvl="0">
      <w:start w:val="1"/>
      <w:numFmt w:val="decimal"/>
      <w:lvlText w:val="2.3.%1."/>
      <w:lvlJc w:val="left"/>
      <w:rPr>
        <w:rFonts w:ascii="Palatino Linotype" w:eastAsia="Palatino Linotype" w:hAnsi="Palatino Linotype" w:cs="Palatino Linotype"/>
        <w:b/>
        <w:bCs/>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AB36B40"/>
    <w:multiLevelType w:val="multilevel"/>
    <w:tmpl w:val="A812367C"/>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2E0"/>
    <w:rsid w:val="00131BBB"/>
    <w:rsid w:val="003620FB"/>
    <w:rsid w:val="006A56CF"/>
    <w:rsid w:val="009B6BC0"/>
    <w:rsid w:val="00CD3094"/>
    <w:rsid w:val="00E67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672E0"/>
    <w:pPr>
      <w:widowControl w:val="0"/>
      <w:spacing w:after="0" w:line="240" w:lineRule="auto"/>
    </w:pPr>
    <w:rPr>
      <w:rFonts w:ascii="Microsoft Sans Serif" w:eastAsia="Microsoft Sans Serif" w:hAnsi="Microsoft Sans Serif" w:cs="Microsoft Sans Serif"/>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E672E0"/>
    <w:rPr>
      <w:rFonts w:ascii="Palatino Linotype" w:eastAsia="Palatino Linotype" w:hAnsi="Palatino Linotype" w:cs="Palatino Linotype"/>
      <w:sz w:val="22"/>
      <w:shd w:val="clear" w:color="auto" w:fill="FFFFFF"/>
    </w:rPr>
  </w:style>
  <w:style w:type="character" w:customStyle="1" w:styleId="Tiu2">
    <w:name w:val="Tiêu đề #2_"/>
    <w:basedOn w:val="DefaultParagraphFont"/>
    <w:link w:val="Tiu20"/>
    <w:rsid w:val="00E672E0"/>
    <w:rPr>
      <w:rFonts w:ascii="Arial" w:eastAsia="Arial" w:hAnsi="Arial" w:cs="Arial"/>
      <w:b/>
      <w:bCs/>
      <w:sz w:val="26"/>
      <w:szCs w:val="26"/>
      <w:shd w:val="clear" w:color="auto" w:fill="FFFFFF"/>
    </w:rPr>
  </w:style>
  <w:style w:type="character" w:customStyle="1" w:styleId="utranghocchntrang">
    <w:name w:val="Đầu trang hoặc chân trang_"/>
    <w:basedOn w:val="DefaultParagraphFont"/>
    <w:rsid w:val="00E672E0"/>
    <w:rPr>
      <w:rFonts w:ascii="Palatino Linotype" w:eastAsia="Palatino Linotype" w:hAnsi="Palatino Linotype" w:cs="Palatino Linotype"/>
      <w:b w:val="0"/>
      <w:bCs w:val="0"/>
      <w:i w:val="0"/>
      <w:iCs w:val="0"/>
      <w:smallCaps w:val="0"/>
      <w:strike w:val="0"/>
      <w:sz w:val="22"/>
      <w:szCs w:val="22"/>
      <w:u w:val="none"/>
    </w:rPr>
  </w:style>
  <w:style w:type="character" w:customStyle="1" w:styleId="utranghocchntrang0">
    <w:name w:val="Đầu trang hoặc chân trang"/>
    <w:basedOn w:val="utranghocchntrang"/>
    <w:rsid w:val="00E672E0"/>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style>
  <w:style w:type="character" w:customStyle="1" w:styleId="Vnbnnidung2Innghing">
    <w:name w:val="Văn bản nội dung (2) + In nghiêng"/>
    <w:basedOn w:val="Vnbnnidung2"/>
    <w:rsid w:val="00E672E0"/>
    <w:rPr>
      <w:rFonts w:ascii="Palatino Linotype" w:eastAsia="Palatino Linotype" w:hAnsi="Palatino Linotype" w:cs="Palatino Linotype"/>
      <w:i/>
      <w:iCs/>
      <w:color w:val="000000"/>
      <w:spacing w:val="0"/>
      <w:w w:val="100"/>
      <w:position w:val="0"/>
      <w:sz w:val="22"/>
      <w:shd w:val="clear" w:color="auto" w:fill="FFFFFF"/>
      <w:lang w:val="vi-VN" w:eastAsia="vi-VN" w:bidi="vi-VN"/>
    </w:rPr>
  </w:style>
  <w:style w:type="character" w:customStyle="1" w:styleId="Vnbnnidung8Exact">
    <w:name w:val="Văn bản nội dung (8) Exact"/>
    <w:basedOn w:val="DefaultParagraphFont"/>
    <w:rsid w:val="00E672E0"/>
    <w:rPr>
      <w:rFonts w:ascii="Arial" w:eastAsia="Arial" w:hAnsi="Arial" w:cs="Arial"/>
      <w:b/>
      <w:bCs/>
      <w:i w:val="0"/>
      <w:iCs w:val="0"/>
      <w:smallCaps w:val="0"/>
      <w:strike w:val="0"/>
      <w:sz w:val="22"/>
      <w:szCs w:val="22"/>
      <w:u w:val="none"/>
    </w:rPr>
  </w:style>
  <w:style w:type="character" w:customStyle="1" w:styleId="Vnbnnidung9Exact">
    <w:name w:val="Văn bản nội dung (9) Exact"/>
    <w:basedOn w:val="DefaultParagraphFont"/>
    <w:rsid w:val="00E672E0"/>
    <w:rPr>
      <w:rFonts w:ascii="Palatino Linotype" w:eastAsia="Palatino Linotype" w:hAnsi="Palatino Linotype" w:cs="Palatino Linotype"/>
      <w:b w:val="0"/>
      <w:bCs w:val="0"/>
      <w:i/>
      <w:iCs/>
      <w:smallCaps w:val="0"/>
      <w:strike w:val="0"/>
      <w:sz w:val="22"/>
      <w:szCs w:val="22"/>
      <w:u w:val="none"/>
    </w:rPr>
  </w:style>
  <w:style w:type="character" w:customStyle="1" w:styleId="Vnbnnidung8">
    <w:name w:val="Văn bản nội dung (8)_"/>
    <w:basedOn w:val="DefaultParagraphFont"/>
    <w:link w:val="Vnbnnidung80"/>
    <w:rsid w:val="00E672E0"/>
    <w:rPr>
      <w:rFonts w:ascii="Arial" w:eastAsia="Arial" w:hAnsi="Arial" w:cs="Arial"/>
      <w:b/>
      <w:bCs/>
      <w:sz w:val="22"/>
      <w:shd w:val="clear" w:color="auto" w:fill="FFFFFF"/>
    </w:rPr>
  </w:style>
  <w:style w:type="character" w:customStyle="1" w:styleId="Tiu43">
    <w:name w:val="Tiêu đề #4 (3)_"/>
    <w:basedOn w:val="DefaultParagraphFont"/>
    <w:link w:val="Tiu430"/>
    <w:rsid w:val="00E672E0"/>
    <w:rPr>
      <w:rFonts w:ascii="Palatino Linotype" w:eastAsia="Palatino Linotype" w:hAnsi="Palatino Linotype" w:cs="Palatino Linotype"/>
      <w:sz w:val="22"/>
      <w:shd w:val="clear" w:color="auto" w:fill="FFFFFF"/>
    </w:rPr>
  </w:style>
  <w:style w:type="character" w:customStyle="1" w:styleId="Tiu52">
    <w:name w:val="Tiêu đề #5 (2)_"/>
    <w:basedOn w:val="DefaultParagraphFont"/>
    <w:link w:val="Tiu520"/>
    <w:rsid w:val="00E672E0"/>
    <w:rPr>
      <w:rFonts w:ascii="Palatino Linotype" w:eastAsia="Palatino Linotype" w:hAnsi="Palatino Linotype" w:cs="Palatino Linotype"/>
      <w:sz w:val="22"/>
      <w:shd w:val="clear" w:color="auto" w:fill="FFFFFF"/>
    </w:rPr>
  </w:style>
  <w:style w:type="character" w:customStyle="1" w:styleId="Vnbnnidung11">
    <w:name w:val="Văn bản nội dung (11)_"/>
    <w:basedOn w:val="DefaultParagraphFont"/>
    <w:link w:val="Vnbnnidung110"/>
    <w:rsid w:val="00E672E0"/>
    <w:rPr>
      <w:rFonts w:ascii="Palatino Linotype" w:eastAsia="Palatino Linotype" w:hAnsi="Palatino Linotype" w:cs="Palatino Linotype"/>
      <w:b/>
      <w:bCs/>
      <w:i/>
      <w:iCs/>
      <w:sz w:val="22"/>
      <w:shd w:val="clear" w:color="auto" w:fill="FFFFFF"/>
    </w:rPr>
  </w:style>
  <w:style w:type="character" w:customStyle="1" w:styleId="Vnbnnidung9">
    <w:name w:val="Văn bản nội dung (9)_"/>
    <w:basedOn w:val="DefaultParagraphFont"/>
    <w:link w:val="Vnbnnidung90"/>
    <w:rsid w:val="00E672E0"/>
    <w:rPr>
      <w:rFonts w:ascii="Palatino Linotype" w:eastAsia="Palatino Linotype" w:hAnsi="Palatino Linotype" w:cs="Palatino Linotype"/>
      <w:i/>
      <w:iCs/>
      <w:sz w:val="22"/>
      <w:shd w:val="clear" w:color="auto" w:fill="FFFFFF"/>
    </w:rPr>
  </w:style>
  <w:style w:type="character" w:customStyle="1" w:styleId="utranghocchntrang10pt">
    <w:name w:val="Đầu trang hoặc chân trang + 10 pt"/>
    <w:aliases w:val="Giãn cách 0 pt"/>
    <w:basedOn w:val="utranghocchntrang"/>
    <w:rsid w:val="00E672E0"/>
    <w:rPr>
      <w:rFonts w:ascii="Palatino Linotype" w:eastAsia="Palatino Linotype" w:hAnsi="Palatino Linotype" w:cs="Palatino Linotype"/>
      <w:b w:val="0"/>
      <w:bCs w:val="0"/>
      <w:i w:val="0"/>
      <w:iCs w:val="0"/>
      <w:smallCaps w:val="0"/>
      <w:strike w:val="0"/>
      <w:color w:val="000000"/>
      <w:spacing w:val="10"/>
      <w:w w:val="100"/>
      <w:position w:val="0"/>
      <w:sz w:val="20"/>
      <w:szCs w:val="20"/>
      <w:u w:val="none"/>
      <w:lang w:val="vi-VN" w:eastAsia="vi-VN" w:bidi="vi-VN"/>
    </w:rPr>
  </w:style>
  <w:style w:type="paragraph" w:customStyle="1" w:styleId="Vnbnnidung20">
    <w:name w:val="Văn bản nội dung (2)"/>
    <w:basedOn w:val="Normal"/>
    <w:link w:val="Vnbnnidung2"/>
    <w:rsid w:val="00E672E0"/>
    <w:pPr>
      <w:shd w:val="clear" w:color="auto" w:fill="FFFFFF"/>
      <w:spacing w:after="3960" w:line="538" w:lineRule="exact"/>
      <w:ind w:hanging="380"/>
      <w:jc w:val="center"/>
    </w:pPr>
    <w:rPr>
      <w:rFonts w:ascii="Palatino Linotype" w:eastAsia="Palatino Linotype" w:hAnsi="Palatino Linotype" w:cs="Palatino Linotype"/>
      <w:color w:val="auto"/>
      <w:sz w:val="22"/>
      <w:szCs w:val="22"/>
      <w:lang w:val="en-US" w:eastAsia="en-US" w:bidi="ar-SA"/>
    </w:rPr>
  </w:style>
  <w:style w:type="paragraph" w:customStyle="1" w:styleId="Tiu20">
    <w:name w:val="Tiêu đề #2"/>
    <w:basedOn w:val="Normal"/>
    <w:link w:val="Tiu2"/>
    <w:rsid w:val="00E672E0"/>
    <w:pPr>
      <w:shd w:val="clear" w:color="auto" w:fill="FFFFFF"/>
      <w:spacing w:before="3960" w:line="379" w:lineRule="exact"/>
      <w:ind w:hanging="360"/>
      <w:jc w:val="center"/>
      <w:outlineLvl w:val="1"/>
    </w:pPr>
    <w:rPr>
      <w:rFonts w:ascii="Arial" w:eastAsia="Arial" w:hAnsi="Arial" w:cs="Arial"/>
      <w:b/>
      <w:bCs/>
      <w:color w:val="auto"/>
      <w:sz w:val="26"/>
      <w:szCs w:val="26"/>
      <w:lang w:val="en-US" w:eastAsia="en-US" w:bidi="ar-SA"/>
    </w:rPr>
  </w:style>
  <w:style w:type="paragraph" w:customStyle="1" w:styleId="Vnbnnidung80">
    <w:name w:val="Văn bản nội dung (8)"/>
    <w:basedOn w:val="Normal"/>
    <w:link w:val="Vnbnnidung8"/>
    <w:rsid w:val="00E672E0"/>
    <w:pPr>
      <w:shd w:val="clear" w:color="auto" w:fill="FFFFFF"/>
      <w:spacing w:after="120" w:line="0" w:lineRule="atLeast"/>
      <w:ind w:hanging="380"/>
    </w:pPr>
    <w:rPr>
      <w:rFonts w:ascii="Arial" w:eastAsia="Arial" w:hAnsi="Arial" w:cs="Arial"/>
      <w:b/>
      <w:bCs/>
      <w:color w:val="auto"/>
      <w:sz w:val="22"/>
      <w:szCs w:val="22"/>
      <w:lang w:val="en-US" w:eastAsia="en-US" w:bidi="ar-SA"/>
    </w:rPr>
  </w:style>
  <w:style w:type="paragraph" w:customStyle="1" w:styleId="Vnbnnidung90">
    <w:name w:val="Văn bản nội dung (9)"/>
    <w:basedOn w:val="Normal"/>
    <w:link w:val="Vnbnnidung9"/>
    <w:rsid w:val="00E672E0"/>
    <w:pPr>
      <w:shd w:val="clear" w:color="auto" w:fill="FFFFFF"/>
      <w:spacing w:before="120" w:after="120" w:line="264" w:lineRule="exact"/>
      <w:ind w:hanging="380"/>
    </w:pPr>
    <w:rPr>
      <w:rFonts w:ascii="Palatino Linotype" w:eastAsia="Palatino Linotype" w:hAnsi="Palatino Linotype" w:cs="Palatino Linotype"/>
      <w:i/>
      <w:iCs/>
      <w:color w:val="auto"/>
      <w:sz w:val="22"/>
      <w:szCs w:val="22"/>
      <w:lang w:val="en-US" w:eastAsia="en-US" w:bidi="ar-SA"/>
    </w:rPr>
  </w:style>
  <w:style w:type="paragraph" w:customStyle="1" w:styleId="Tiu430">
    <w:name w:val="Tiêu đề #4 (3)"/>
    <w:basedOn w:val="Normal"/>
    <w:link w:val="Tiu43"/>
    <w:rsid w:val="00E672E0"/>
    <w:pPr>
      <w:shd w:val="clear" w:color="auto" w:fill="FFFFFF"/>
      <w:spacing w:line="355" w:lineRule="exact"/>
      <w:jc w:val="both"/>
      <w:outlineLvl w:val="3"/>
    </w:pPr>
    <w:rPr>
      <w:rFonts w:ascii="Palatino Linotype" w:eastAsia="Palatino Linotype" w:hAnsi="Palatino Linotype" w:cs="Palatino Linotype"/>
      <w:color w:val="auto"/>
      <w:sz w:val="22"/>
      <w:szCs w:val="22"/>
      <w:lang w:val="en-US" w:eastAsia="en-US" w:bidi="ar-SA"/>
    </w:rPr>
  </w:style>
  <w:style w:type="paragraph" w:customStyle="1" w:styleId="Tiu520">
    <w:name w:val="Tiêu đề #5 (2)"/>
    <w:basedOn w:val="Normal"/>
    <w:link w:val="Tiu52"/>
    <w:rsid w:val="00E672E0"/>
    <w:pPr>
      <w:shd w:val="clear" w:color="auto" w:fill="FFFFFF"/>
      <w:spacing w:before="60" w:after="60" w:line="0" w:lineRule="atLeast"/>
      <w:jc w:val="both"/>
      <w:outlineLvl w:val="4"/>
    </w:pPr>
    <w:rPr>
      <w:rFonts w:ascii="Palatino Linotype" w:eastAsia="Palatino Linotype" w:hAnsi="Palatino Linotype" w:cs="Palatino Linotype"/>
      <w:color w:val="auto"/>
      <w:sz w:val="22"/>
      <w:szCs w:val="22"/>
      <w:lang w:val="en-US" w:eastAsia="en-US" w:bidi="ar-SA"/>
    </w:rPr>
  </w:style>
  <w:style w:type="paragraph" w:customStyle="1" w:styleId="Vnbnnidung110">
    <w:name w:val="Văn bản nội dung (11)"/>
    <w:basedOn w:val="Normal"/>
    <w:link w:val="Vnbnnidung11"/>
    <w:rsid w:val="00E672E0"/>
    <w:pPr>
      <w:shd w:val="clear" w:color="auto" w:fill="FFFFFF"/>
      <w:spacing w:before="60" w:after="60" w:line="283" w:lineRule="exact"/>
      <w:jc w:val="both"/>
    </w:pPr>
    <w:rPr>
      <w:rFonts w:ascii="Palatino Linotype" w:eastAsia="Palatino Linotype" w:hAnsi="Palatino Linotype" w:cs="Palatino Linotype"/>
      <w:b/>
      <w:bCs/>
      <w:i/>
      <w:iCs/>
      <w:color w:val="auto"/>
      <w:sz w:val="22"/>
      <w:szCs w:val="22"/>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672E0"/>
    <w:pPr>
      <w:widowControl w:val="0"/>
      <w:spacing w:after="0" w:line="240" w:lineRule="auto"/>
    </w:pPr>
    <w:rPr>
      <w:rFonts w:ascii="Microsoft Sans Serif" w:eastAsia="Microsoft Sans Serif" w:hAnsi="Microsoft Sans Serif" w:cs="Microsoft Sans Serif"/>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E672E0"/>
    <w:rPr>
      <w:rFonts w:ascii="Palatino Linotype" w:eastAsia="Palatino Linotype" w:hAnsi="Palatino Linotype" w:cs="Palatino Linotype"/>
      <w:sz w:val="22"/>
      <w:shd w:val="clear" w:color="auto" w:fill="FFFFFF"/>
    </w:rPr>
  </w:style>
  <w:style w:type="character" w:customStyle="1" w:styleId="Tiu2">
    <w:name w:val="Tiêu đề #2_"/>
    <w:basedOn w:val="DefaultParagraphFont"/>
    <w:link w:val="Tiu20"/>
    <w:rsid w:val="00E672E0"/>
    <w:rPr>
      <w:rFonts w:ascii="Arial" w:eastAsia="Arial" w:hAnsi="Arial" w:cs="Arial"/>
      <w:b/>
      <w:bCs/>
      <w:sz w:val="26"/>
      <w:szCs w:val="26"/>
      <w:shd w:val="clear" w:color="auto" w:fill="FFFFFF"/>
    </w:rPr>
  </w:style>
  <w:style w:type="character" w:customStyle="1" w:styleId="utranghocchntrang">
    <w:name w:val="Đầu trang hoặc chân trang_"/>
    <w:basedOn w:val="DefaultParagraphFont"/>
    <w:rsid w:val="00E672E0"/>
    <w:rPr>
      <w:rFonts w:ascii="Palatino Linotype" w:eastAsia="Palatino Linotype" w:hAnsi="Palatino Linotype" w:cs="Palatino Linotype"/>
      <w:b w:val="0"/>
      <w:bCs w:val="0"/>
      <w:i w:val="0"/>
      <w:iCs w:val="0"/>
      <w:smallCaps w:val="0"/>
      <w:strike w:val="0"/>
      <w:sz w:val="22"/>
      <w:szCs w:val="22"/>
      <w:u w:val="none"/>
    </w:rPr>
  </w:style>
  <w:style w:type="character" w:customStyle="1" w:styleId="utranghocchntrang0">
    <w:name w:val="Đầu trang hoặc chân trang"/>
    <w:basedOn w:val="utranghocchntrang"/>
    <w:rsid w:val="00E672E0"/>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style>
  <w:style w:type="character" w:customStyle="1" w:styleId="Vnbnnidung2Innghing">
    <w:name w:val="Văn bản nội dung (2) + In nghiêng"/>
    <w:basedOn w:val="Vnbnnidung2"/>
    <w:rsid w:val="00E672E0"/>
    <w:rPr>
      <w:rFonts w:ascii="Palatino Linotype" w:eastAsia="Palatino Linotype" w:hAnsi="Palatino Linotype" w:cs="Palatino Linotype"/>
      <w:i/>
      <w:iCs/>
      <w:color w:val="000000"/>
      <w:spacing w:val="0"/>
      <w:w w:val="100"/>
      <w:position w:val="0"/>
      <w:sz w:val="22"/>
      <w:shd w:val="clear" w:color="auto" w:fill="FFFFFF"/>
      <w:lang w:val="vi-VN" w:eastAsia="vi-VN" w:bidi="vi-VN"/>
    </w:rPr>
  </w:style>
  <w:style w:type="character" w:customStyle="1" w:styleId="Vnbnnidung8Exact">
    <w:name w:val="Văn bản nội dung (8) Exact"/>
    <w:basedOn w:val="DefaultParagraphFont"/>
    <w:rsid w:val="00E672E0"/>
    <w:rPr>
      <w:rFonts w:ascii="Arial" w:eastAsia="Arial" w:hAnsi="Arial" w:cs="Arial"/>
      <w:b/>
      <w:bCs/>
      <w:i w:val="0"/>
      <w:iCs w:val="0"/>
      <w:smallCaps w:val="0"/>
      <w:strike w:val="0"/>
      <w:sz w:val="22"/>
      <w:szCs w:val="22"/>
      <w:u w:val="none"/>
    </w:rPr>
  </w:style>
  <w:style w:type="character" w:customStyle="1" w:styleId="Vnbnnidung9Exact">
    <w:name w:val="Văn bản nội dung (9) Exact"/>
    <w:basedOn w:val="DefaultParagraphFont"/>
    <w:rsid w:val="00E672E0"/>
    <w:rPr>
      <w:rFonts w:ascii="Palatino Linotype" w:eastAsia="Palatino Linotype" w:hAnsi="Palatino Linotype" w:cs="Palatino Linotype"/>
      <w:b w:val="0"/>
      <w:bCs w:val="0"/>
      <w:i/>
      <w:iCs/>
      <w:smallCaps w:val="0"/>
      <w:strike w:val="0"/>
      <w:sz w:val="22"/>
      <w:szCs w:val="22"/>
      <w:u w:val="none"/>
    </w:rPr>
  </w:style>
  <w:style w:type="character" w:customStyle="1" w:styleId="Vnbnnidung8">
    <w:name w:val="Văn bản nội dung (8)_"/>
    <w:basedOn w:val="DefaultParagraphFont"/>
    <w:link w:val="Vnbnnidung80"/>
    <w:rsid w:val="00E672E0"/>
    <w:rPr>
      <w:rFonts w:ascii="Arial" w:eastAsia="Arial" w:hAnsi="Arial" w:cs="Arial"/>
      <w:b/>
      <w:bCs/>
      <w:sz w:val="22"/>
      <w:shd w:val="clear" w:color="auto" w:fill="FFFFFF"/>
    </w:rPr>
  </w:style>
  <w:style w:type="character" w:customStyle="1" w:styleId="Tiu43">
    <w:name w:val="Tiêu đề #4 (3)_"/>
    <w:basedOn w:val="DefaultParagraphFont"/>
    <w:link w:val="Tiu430"/>
    <w:rsid w:val="00E672E0"/>
    <w:rPr>
      <w:rFonts w:ascii="Palatino Linotype" w:eastAsia="Palatino Linotype" w:hAnsi="Palatino Linotype" w:cs="Palatino Linotype"/>
      <w:sz w:val="22"/>
      <w:shd w:val="clear" w:color="auto" w:fill="FFFFFF"/>
    </w:rPr>
  </w:style>
  <w:style w:type="character" w:customStyle="1" w:styleId="Tiu52">
    <w:name w:val="Tiêu đề #5 (2)_"/>
    <w:basedOn w:val="DefaultParagraphFont"/>
    <w:link w:val="Tiu520"/>
    <w:rsid w:val="00E672E0"/>
    <w:rPr>
      <w:rFonts w:ascii="Palatino Linotype" w:eastAsia="Palatino Linotype" w:hAnsi="Palatino Linotype" w:cs="Palatino Linotype"/>
      <w:sz w:val="22"/>
      <w:shd w:val="clear" w:color="auto" w:fill="FFFFFF"/>
    </w:rPr>
  </w:style>
  <w:style w:type="character" w:customStyle="1" w:styleId="Vnbnnidung11">
    <w:name w:val="Văn bản nội dung (11)_"/>
    <w:basedOn w:val="DefaultParagraphFont"/>
    <w:link w:val="Vnbnnidung110"/>
    <w:rsid w:val="00E672E0"/>
    <w:rPr>
      <w:rFonts w:ascii="Palatino Linotype" w:eastAsia="Palatino Linotype" w:hAnsi="Palatino Linotype" w:cs="Palatino Linotype"/>
      <w:b/>
      <w:bCs/>
      <w:i/>
      <w:iCs/>
      <w:sz w:val="22"/>
      <w:shd w:val="clear" w:color="auto" w:fill="FFFFFF"/>
    </w:rPr>
  </w:style>
  <w:style w:type="character" w:customStyle="1" w:styleId="Vnbnnidung9">
    <w:name w:val="Văn bản nội dung (9)_"/>
    <w:basedOn w:val="DefaultParagraphFont"/>
    <w:link w:val="Vnbnnidung90"/>
    <w:rsid w:val="00E672E0"/>
    <w:rPr>
      <w:rFonts w:ascii="Palatino Linotype" w:eastAsia="Palatino Linotype" w:hAnsi="Palatino Linotype" w:cs="Palatino Linotype"/>
      <w:i/>
      <w:iCs/>
      <w:sz w:val="22"/>
      <w:shd w:val="clear" w:color="auto" w:fill="FFFFFF"/>
    </w:rPr>
  </w:style>
  <w:style w:type="character" w:customStyle="1" w:styleId="utranghocchntrang10pt">
    <w:name w:val="Đầu trang hoặc chân trang + 10 pt"/>
    <w:aliases w:val="Giãn cách 0 pt"/>
    <w:basedOn w:val="utranghocchntrang"/>
    <w:rsid w:val="00E672E0"/>
    <w:rPr>
      <w:rFonts w:ascii="Palatino Linotype" w:eastAsia="Palatino Linotype" w:hAnsi="Palatino Linotype" w:cs="Palatino Linotype"/>
      <w:b w:val="0"/>
      <w:bCs w:val="0"/>
      <w:i w:val="0"/>
      <w:iCs w:val="0"/>
      <w:smallCaps w:val="0"/>
      <w:strike w:val="0"/>
      <w:color w:val="000000"/>
      <w:spacing w:val="10"/>
      <w:w w:val="100"/>
      <w:position w:val="0"/>
      <w:sz w:val="20"/>
      <w:szCs w:val="20"/>
      <w:u w:val="none"/>
      <w:lang w:val="vi-VN" w:eastAsia="vi-VN" w:bidi="vi-VN"/>
    </w:rPr>
  </w:style>
  <w:style w:type="paragraph" w:customStyle="1" w:styleId="Vnbnnidung20">
    <w:name w:val="Văn bản nội dung (2)"/>
    <w:basedOn w:val="Normal"/>
    <w:link w:val="Vnbnnidung2"/>
    <w:rsid w:val="00E672E0"/>
    <w:pPr>
      <w:shd w:val="clear" w:color="auto" w:fill="FFFFFF"/>
      <w:spacing w:after="3960" w:line="538" w:lineRule="exact"/>
      <w:ind w:hanging="380"/>
      <w:jc w:val="center"/>
    </w:pPr>
    <w:rPr>
      <w:rFonts w:ascii="Palatino Linotype" w:eastAsia="Palatino Linotype" w:hAnsi="Palatino Linotype" w:cs="Palatino Linotype"/>
      <w:color w:val="auto"/>
      <w:sz w:val="22"/>
      <w:szCs w:val="22"/>
      <w:lang w:val="en-US" w:eastAsia="en-US" w:bidi="ar-SA"/>
    </w:rPr>
  </w:style>
  <w:style w:type="paragraph" w:customStyle="1" w:styleId="Tiu20">
    <w:name w:val="Tiêu đề #2"/>
    <w:basedOn w:val="Normal"/>
    <w:link w:val="Tiu2"/>
    <w:rsid w:val="00E672E0"/>
    <w:pPr>
      <w:shd w:val="clear" w:color="auto" w:fill="FFFFFF"/>
      <w:spacing w:before="3960" w:line="379" w:lineRule="exact"/>
      <w:ind w:hanging="360"/>
      <w:jc w:val="center"/>
      <w:outlineLvl w:val="1"/>
    </w:pPr>
    <w:rPr>
      <w:rFonts w:ascii="Arial" w:eastAsia="Arial" w:hAnsi="Arial" w:cs="Arial"/>
      <w:b/>
      <w:bCs/>
      <w:color w:val="auto"/>
      <w:sz w:val="26"/>
      <w:szCs w:val="26"/>
      <w:lang w:val="en-US" w:eastAsia="en-US" w:bidi="ar-SA"/>
    </w:rPr>
  </w:style>
  <w:style w:type="paragraph" w:customStyle="1" w:styleId="Vnbnnidung80">
    <w:name w:val="Văn bản nội dung (8)"/>
    <w:basedOn w:val="Normal"/>
    <w:link w:val="Vnbnnidung8"/>
    <w:rsid w:val="00E672E0"/>
    <w:pPr>
      <w:shd w:val="clear" w:color="auto" w:fill="FFFFFF"/>
      <w:spacing w:after="120" w:line="0" w:lineRule="atLeast"/>
      <w:ind w:hanging="380"/>
    </w:pPr>
    <w:rPr>
      <w:rFonts w:ascii="Arial" w:eastAsia="Arial" w:hAnsi="Arial" w:cs="Arial"/>
      <w:b/>
      <w:bCs/>
      <w:color w:val="auto"/>
      <w:sz w:val="22"/>
      <w:szCs w:val="22"/>
      <w:lang w:val="en-US" w:eastAsia="en-US" w:bidi="ar-SA"/>
    </w:rPr>
  </w:style>
  <w:style w:type="paragraph" w:customStyle="1" w:styleId="Vnbnnidung90">
    <w:name w:val="Văn bản nội dung (9)"/>
    <w:basedOn w:val="Normal"/>
    <w:link w:val="Vnbnnidung9"/>
    <w:rsid w:val="00E672E0"/>
    <w:pPr>
      <w:shd w:val="clear" w:color="auto" w:fill="FFFFFF"/>
      <w:spacing w:before="120" w:after="120" w:line="264" w:lineRule="exact"/>
      <w:ind w:hanging="380"/>
    </w:pPr>
    <w:rPr>
      <w:rFonts w:ascii="Palatino Linotype" w:eastAsia="Palatino Linotype" w:hAnsi="Palatino Linotype" w:cs="Palatino Linotype"/>
      <w:i/>
      <w:iCs/>
      <w:color w:val="auto"/>
      <w:sz w:val="22"/>
      <w:szCs w:val="22"/>
      <w:lang w:val="en-US" w:eastAsia="en-US" w:bidi="ar-SA"/>
    </w:rPr>
  </w:style>
  <w:style w:type="paragraph" w:customStyle="1" w:styleId="Tiu430">
    <w:name w:val="Tiêu đề #4 (3)"/>
    <w:basedOn w:val="Normal"/>
    <w:link w:val="Tiu43"/>
    <w:rsid w:val="00E672E0"/>
    <w:pPr>
      <w:shd w:val="clear" w:color="auto" w:fill="FFFFFF"/>
      <w:spacing w:line="355" w:lineRule="exact"/>
      <w:jc w:val="both"/>
      <w:outlineLvl w:val="3"/>
    </w:pPr>
    <w:rPr>
      <w:rFonts w:ascii="Palatino Linotype" w:eastAsia="Palatino Linotype" w:hAnsi="Palatino Linotype" w:cs="Palatino Linotype"/>
      <w:color w:val="auto"/>
      <w:sz w:val="22"/>
      <w:szCs w:val="22"/>
      <w:lang w:val="en-US" w:eastAsia="en-US" w:bidi="ar-SA"/>
    </w:rPr>
  </w:style>
  <w:style w:type="paragraph" w:customStyle="1" w:styleId="Tiu520">
    <w:name w:val="Tiêu đề #5 (2)"/>
    <w:basedOn w:val="Normal"/>
    <w:link w:val="Tiu52"/>
    <w:rsid w:val="00E672E0"/>
    <w:pPr>
      <w:shd w:val="clear" w:color="auto" w:fill="FFFFFF"/>
      <w:spacing w:before="60" w:after="60" w:line="0" w:lineRule="atLeast"/>
      <w:jc w:val="both"/>
      <w:outlineLvl w:val="4"/>
    </w:pPr>
    <w:rPr>
      <w:rFonts w:ascii="Palatino Linotype" w:eastAsia="Palatino Linotype" w:hAnsi="Palatino Linotype" w:cs="Palatino Linotype"/>
      <w:color w:val="auto"/>
      <w:sz w:val="22"/>
      <w:szCs w:val="22"/>
      <w:lang w:val="en-US" w:eastAsia="en-US" w:bidi="ar-SA"/>
    </w:rPr>
  </w:style>
  <w:style w:type="paragraph" w:customStyle="1" w:styleId="Vnbnnidung110">
    <w:name w:val="Văn bản nội dung (11)"/>
    <w:basedOn w:val="Normal"/>
    <w:link w:val="Vnbnnidung11"/>
    <w:rsid w:val="00E672E0"/>
    <w:pPr>
      <w:shd w:val="clear" w:color="auto" w:fill="FFFFFF"/>
      <w:spacing w:before="60" w:after="60" w:line="283" w:lineRule="exact"/>
      <w:jc w:val="both"/>
    </w:pPr>
    <w:rPr>
      <w:rFonts w:ascii="Palatino Linotype" w:eastAsia="Palatino Linotype" w:hAnsi="Palatino Linotype" w:cs="Palatino Linotype"/>
      <w:b/>
      <w:bCs/>
      <w:i/>
      <w:iCs/>
      <w:color w:val="au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1110</Words>
  <Characters>6328</Characters>
  <Application>Microsoft Office Word</Application>
  <DocSecurity>0</DocSecurity>
  <Lines>52</Lines>
  <Paragraphs>14</Paragraphs>
  <ScaleCrop>false</ScaleCrop>
  <Company/>
  <LinksUpToDate>false</LinksUpToDate>
  <CharactersWithSpaces>7424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2017-07-02T15:21:00Z</dcterms:created>
  <dcterms:modified xsi:type="dcterms:W3CDTF">2017-07-03T01:50:00Z</dcterms:modified>
</cp:coreProperties>
</file>